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8500" w14:textId="4A96D770" w:rsidR="00346FE0" w:rsidRDefault="00D81527" w:rsidP="00CF4400">
      <w:pPr>
        <w:pStyle w:val="BodyText"/>
        <w:ind w:left="100"/>
        <w:rPr>
          <w:rFonts w:ascii="Times New Roman"/>
          <w:sz w:val="20"/>
        </w:rPr>
      </w:pPr>
      <w:r>
        <w:rPr>
          <w:noProof/>
        </w:rPr>
        <w:drawing>
          <wp:inline distT="0" distB="0" distL="0" distR="0" wp14:anchorId="4A31C5C5" wp14:editId="3CE0C8FC">
            <wp:extent cx="2636970" cy="631190"/>
            <wp:effectExtent l="0" t="0" r="0" b="0"/>
            <wp:docPr id="2" name="Picture 2" descr="PA Office of Administration l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 Office of Administration log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6527" cy="635871"/>
                    </a:xfrm>
                    <a:prstGeom prst="rect">
                      <a:avLst/>
                    </a:prstGeom>
                  </pic:spPr>
                </pic:pic>
              </a:graphicData>
            </a:graphic>
          </wp:inline>
        </w:drawing>
      </w:r>
    </w:p>
    <w:p w14:paraId="17D3B151" w14:textId="77777777" w:rsidR="0015329C" w:rsidRDefault="0015329C" w:rsidP="00CF4400">
      <w:pPr>
        <w:pStyle w:val="BodyText"/>
        <w:ind w:left="100"/>
        <w:rPr>
          <w:rFonts w:ascii="Times New Roman"/>
          <w:sz w:val="20"/>
        </w:rPr>
      </w:pPr>
    </w:p>
    <w:p w14:paraId="7FD82C04" w14:textId="77777777" w:rsidR="00A43CF7" w:rsidRDefault="00A43CF7" w:rsidP="00A43CF7">
      <w:pPr>
        <w:pStyle w:val="Heading1"/>
        <w:rPr>
          <w:sz w:val="40"/>
          <w:szCs w:val="40"/>
          <w:u w:val="none"/>
        </w:rPr>
      </w:pPr>
      <w:r w:rsidRPr="00A43CF7">
        <w:rPr>
          <w:sz w:val="40"/>
          <w:szCs w:val="40"/>
          <w:u w:val="none"/>
        </w:rPr>
        <w:t>Information Technology Policy</w:t>
      </w:r>
    </w:p>
    <w:p w14:paraId="56B7FC5C" w14:textId="77777777" w:rsidR="008F27B3" w:rsidRDefault="007126A4" w:rsidP="008F27B3">
      <w:pPr>
        <w:pStyle w:val="Heading2"/>
        <w:jc w:val="center"/>
        <w:rPr>
          <w:i/>
          <w:iCs/>
          <w:sz w:val="32"/>
          <w:szCs w:val="32"/>
          <w:u w:val="none"/>
        </w:rPr>
        <w:sectPr w:rsidR="008F27B3">
          <w:headerReference w:type="even" r:id="rId11"/>
          <w:headerReference w:type="default" r:id="rId12"/>
          <w:footerReference w:type="default" r:id="rId13"/>
          <w:headerReference w:type="first" r:id="rId14"/>
          <w:pgSz w:w="15840" w:h="12240" w:orient="landscape"/>
          <w:pgMar w:top="540" w:right="500" w:bottom="560" w:left="560" w:header="355" w:footer="378" w:gutter="0"/>
          <w:pgNumType w:start="2"/>
          <w:cols w:space="720"/>
        </w:sectPr>
      </w:pPr>
      <w:r w:rsidRPr="00CD099C">
        <w:rPr>
          <w:i/>
          <w:iCs/>
          <w:sz w:val="32"/>
          <w:szCs w:val="32"/>
          <w:u w:val="none"/>
        </w:rPr>
        <w:t>Risk Assessment and Acknowledgment</w:t>
      </w:r>
    </w:p>
    <w:p w14:paraId="0F014B15" w14:textId="04D0A9C6" w:rsidR="00D32EBF" w:rsidRPr="00776BAA" w:rsidRDefault="00D32EBF" w:rsidP="00E03AD8">
      <w:pPr>
        <w:spacing w:before="120"/>
        <w:ind w:left="3874"/>
      </w:pPr>
      <w:r w:rsidRPr="008606A5">
        <w:rPr>
          <w:b/>
          <w:bCs/>
        </w:rPr>
        <w:t>Number</w:t>
      </w:r>
      <w:r w:rsidRPr="00776BAA">
        <w:br/>
      </w:r>
      <w:r w:rsidR="0068131B" w:rsidRPr="0068131B">
        <w:t>OPD-SEC040A</w:t>
      </w:r>
    </w:p>
    <w:p w14:paraId="3FAA1183" w14:textId="64A88F33" w:rsidR="00D32EBF" w:rsidRPr="00776BAA" w:rsidRDefault="00D32EBF" w:rsidP="00884FC4">
      <w:pPr>
        <w:spacing w:before="240"/>
        <w:ind w:left="3870"/>
      </w:pPr>
      <w:r w:rsidRPr="00776BAA">
        <w:rPr>
          <w:b/>
          <w:bCs/>
        </w:rPr>
        <w:t>Category</w:t>
      </w:r>
      <w:r w:rsidRPr="00776BAA">
        <w:rPr>
          <w:b/>
          <w:bCs/>
        </w:rPr>
        <w:br/>
      </w:r>
      <w:r w:rsidR="0068131B" w:rsidRPr="0068131B">
        <w:t>Security</w:t>
      </w:r>
    </w:p>
    <w:p w14:paraId="7A6EA0DC" w14:textId="77777777" w:rsidR="00D32EBF" w:rsidRPr="00776BAA" w:rsidRDefault="00D32EBF" w:rsidP="00884FC4">
      <w:pPr>
        <w:spacing w:before="240"/>
        <w:ind w:left="3870"/>
        <w:rPr>
          <w:b/>
          <w:bCs/>
        </w:rPr>
      </w:pPr>
      <w:r w:rsidRPr="00776BAA">
        <w:rPr>
          <w:b/>
          <w:bCs/>
        </w:rPr>
        <w:t>Contact</w:t>
      </w:r>
      <w:r w:rsidRPr="00776BAA">
        <w:rPr>
          <w:b/>
          <w:bCs/>
        </w:rPr>
        <w:br/>
      </w:r>
      <w:hyperlink r:id="rId15" w:history="1">
        <w:r w:rsidRPr="00DA25D0">
          <w:rPr>
            <w:rStyle w:val="Hyperlink"/>
            <w:rFonts w:cs="Calibri"/>
          </w:rPr>
          <w:t>RA-ITCentral@pa.gov</w:t>
        </w:r>
      </w:hyperlink>
    </w:p>
    <w:p w14:paraId="011E02B3" w14:textId="092A0BE2" w:rsidR="00D32EBF" w:rsidRPr="00776BAA" w:rsidRDefault="00D32EBF" w:rsidP="00CF4400">
      <w:pPr>
        <w:spacing w:before="120"/>
        <w:ind w:left="907"/>
        <w:rPr>
          <w:b/>
          <w:bCs/>
        </w:rPr>
      </w:pPr>
      <w:r w:rsidRPr="00776BAA">
        <w:rPr>
          <w:b/>
          <w:bCs/>
        </w:rPr>
        <w:t>Effective Date</w:t>
      </w:r>
      <w:r w:rsidRPr="00776BAA">
        <w:rPr>
          <w:b/>
          <w:bCs/>
        </w:rPr>
        <w:br/>
      </w:r>
      <w:r w:rsidR="0068131B" w:rsidRPr="0068131B">
        <w:t>July 18, 2018</w:t>
      </w:r>
    </w:p>
    <w:p w14:paraId="775A3A5B" w14:textId="5E2CE4FA" w:rsidR="00D32EBF" w:rsidRPr="00776BAA" w:rsidRDefault="00D32EBF" w:rsidP="00884FC4">
      <w:pPr>
        <w:spacing w:before="240"/>
        <w:ind w:left="900"/>
        <w:rPr>
          <w:b/>
          <w:bCs/>
        </w:rPr>
      </w:pPr>
      <w:r w:rsidRPr="00776BAA">
        <w:rPr>
          <w:b/>
          <w:bCs/>
        </w:rPr>
        <w:t>Supersedes</w:t>
      </w:r>
      <w:r w:rsidRPr="00776BAA">
        <w:rPr>
          <w:b/>
          <w:bCs/>
        </w:rPr>
        <w:br/>
      </w:r>
      <w:r w:rsidR="0068131B">
        <w:rPr>
          <w:spacing w:val="-1"/>
        </w:rPr>
        <w:t>OPD-BUS011A</w:t>
      </w:r>
    </w:p>
    <w:p w14:paraId="18084C48" w14:textId="77777777" w:rsidR="008F27B3" w:rsidRDefault="00D32EBF" w:rsidP="00884FC4">
      <w:pPr>
        <w:spacing w:before="240" w:after="480"/>
        <w:ind w:left="900"/>
        <w:sectPr w:rsidR="008F27B3" w:rsidSect="008F27B3">
          <w:type w:val="continuous"/>
          <w:pgSz w:w="15840" w:h="12240" w:orient="landscape"/>
          <w:pgMar w:top="540" w:right="500" w:bottom="560" w:left="560" w:header="355" w:footer="378" w:gutter="0"/>
          <w:pgNumType w:start="2"/>
          <w:cols w:num="2" w:space="720"/>
        </w:sectPr>
      </w:pPr>
      <w:r w:rsidRPr="00776BAA">
        <w:rPr>
          <w:b/>
          <w:bCs/>
        </w:rPr>
        <w:t>Scheduled Review</w:t>
      </w:r>
      <w:r w:rsidRPr="00776BAA">
        <w:rPr>
          <w:b/>
          <w:bCs/>
        </w:rPr>
        <w:br/>
      </w:r>
      <w:r w:rsidR="00282D26">
        <w:t>Ju</w:t>
      </w:r>
      <w:r w:rsidR="0079190B">
        <w:t>ly</w:t>
      </w:r>
      <w:r w:rsidR="00282D26">
        <w:t xml:space="preserve"> </w:t>
      </w:r>
      <w:r w:rsidR="0068131B">
        <w:t>2024</w:t>
      </w:r>
    </w:p>
    <w:p w14:paraId="24FC8515" w14:textId="45FBD181" w:rsidR="00346FE0" w:rsidRDefault="008E4198" w:rsidP="008F27B3">
      <w:pPr>
        <w:pStyle w:val="BodyText"/>
        <w:spacing w:before="480" w:line="259" w:lineRule="auto"/>
        <w:ind w:left="432" w:right="14"/>
      </w:pPr>
      <w:r>
        <w:t xml:space="preserve">This point-in-time Risk Assessment and Acknowledgement document </w:t>
      </w:r>
      <w:r w:rsidR="00E371B7">
        <w:t xml:space="preserve">records </w:t>
      </w:r>
      <w:r>
        <w:t>that Agency Business Owners have been notified of, understand, and acknowledge the risk(s) associated with procuring or implementing this business and technology solution or service.</w:t>
      </w:r>
      <w:r w:rsidR="008D541C">
        <w:t xml:space="preserve">  This form may be used for solutions that are hosted </w:t>
      </w:r>
      <w:r w:rsidR="00325651">
        <w:t xml:space="preserve">or provided </w:t>
      </w:r>
      <w:r w:rsidR="008D541C">
        <w:t>by the Commonwealth or external Service Organizations</w:t>
      </w:r>
      <w:r w:rsidR="00325651">
        <w:t xml:space="preserve"> (per criteria as set forth in RFD-BUS004B)</w:t>
      </w:r>
      <w:r w:rsidR="008D541C">
        <w:t xml:space="preserve">.  </w:t>
      </w:r>
    </w:p>
    <w:p w14:paraId="24FC8517" w14:textId="77777777" w:rsidR="00346FE0" w:rsidRDefault="008E4198" w:rsidP="00320A05">
      <w:pPr>
        <w:pStyle w:val="BodyText"/>
        <w:spacing w:before="240"/>
        <w:ind w:left="432" w:right="14"/>
      </w:pPr>
      <w:r>
        <w:t>Agency Business Owners (3):</w:t>
      </w:r>
    </w:p>
    <w:p w14:paraId="24FC8519" w14:textId="77777777" w:rsidR="00346FE0" w:rsidRDefault="008E4198" w:rsidP="00320A05">
      <w:pPr>
        <w:pStyle w:val="ListParagraph"/>
        <w:numPr>
          <w:ilvl w:val="0"/>
          <w:numId w:val="19"/>
        </w:numPr>
        <w:tabs>
          <w:tab w:val="left" w:pos="1151"/>
          <w:tab w:val="left" w:pos="1152"/>
        </w:tabs>
        <w:spacing w:before="240"/>
        <w:ind w:left="1152" w:right="14" w:hanging="360"/>
      </w:pPr>
      <w:r>
        <w:t>Agency Deputy Secretary for Administration or Agency</w:t>
      </w:r>
      <w:r>
        <w:rPr>
          <w:spacing w:val="-15"/>
        </w:rPr>
        <w:t xml:space="preserve"> </w:t>
      </w:r>
      <w:r>
        <w:t>Secretary</w:t>
      </w:r>
    </w:p>
    <w:p w14:paraId="24FC851A" w14:textId="42E05B4A" w:rsidR="00346FE0" w:rsidRDefault="008E4198" w:rsidP="008C7EBC">
      <w:pPr>
        <w:pStyle w:val="ListParagraph"/>
        <w:numPr>
          <w:ilvl w:val="1"/>
          <w:numId w:val="19"/>
        </w:numPr>
        <w:tabs>
          <w:tab w:val="left" w:pos="1871"/>
          <w:tab w:val="left" w:pos="1872"/>
        </w:tabs>
        <w:spacing w:line="254" w:lineRule="auto"/>
        <w:ind w:right="20"/>
      </w:pPr>
      <w:r>
        <w:t xml:space="preserve">Always required to sign. The Agency Deputy Secretary by signing is certifying that they understand and acknowledge the risk(s) as outlined within this form and that in the event an issue occurs, they will </w:t>
      </w:r>
      <w:r w:rsidR="009006DB">
        <w:t xml:space="preserve">acknowledge </w:t>
      </w:r>
      <w:r>
        <w:t>responsibility for the risk(s) that were outlined within this</w:t>
      </w:r>
      <w:r>
        <w:rPr>
          <w:spacing w:val="-11"/>
        </w:rPr>
        <w:t xml:space="preserve"> </w:t>
      </w:r>
      <w:r>
        <w:t>form.</w:t>
      </w:r>
    </w:p>
    <w:p w14:paraId="24FC851B" w14:textId="77777777" w:rsidR="00346FE0" w:rsidRDefault="008E4198" w:rsidP="008C7EBC">
      <w:pPr>
        <w:pStyle w:val="ListParagraph"/>
        <w:numPr>
          <w:ilvl w:val="0"/>
          <w:numId w:val="19"/>
        </w:numPr>
        <w:tabs>
          <w:tab w:val="left" w:pos="1151"/>
          <w:tab w:val="left" w:pos="1152"/>
        </w:tabs>
        <w:spacing w:before="1"/>
        <w:ind w:right="20"/>
      </w:pPr>
      <w:r>
        <w:t>Agency Business Area Contact (Bureau</w:t>
      </w:r>
      <w:r>
        <w:rPr>
          <w:spacing w:val="-13"/>
        </w:rPr>
        <w:t xml:space="preserve"> </w:t>
      </w:r>
      <w:r>
        <w:t>Director)</w:t>
      </w:r>
    </w:p>
    <w:p w14:paraId="24FC851C" w14:textId="68A12165" w:rsidR="00346FE0" w:rsidRDefault="008E4198" w:rsidP="008C7EBC">
      <w:pPr>
        <w:pStyle w:val="ListParagraph"/>
        <w:numPr>
          <w:ilvl w:val="1"/>
          <w:numId w:val="19"/>
        </w:numPr>
        <w:tabs>
          <w:tab w:val="left" w:pos="1871"/>
          <w:tab w:val="left" w:pos="1872"/>
        </w:tabs>
        <w:spacing w:line="254" w:lineRule="auto"/>
        <w:ind w:right="20"/>
      </w:pPr>
      <w:r>
        <w:t xml:space="preserve">Always required to sign. The </w:t>
      </w:r>
      <w:r w:rsidR="00FC2C18">
        <w:t xml:space="preserve">Bureau </w:t>
      </w:r>
      <w:r>
        <w:t xml:space="preserve">Director by signing is certifying that they understand and acknowledge the risk(s) as outlined within this form and that in the event an issue occurs, they will </w:t>
      </w:r>
      <w:r w:rsidR="009006DB">
        <w:t>acknowledge</w:t>
      </w:r>
      <w:r>
        <w:t xml:space="preserve"> responsibility for the risk(s) that were outlined within this</w:t>
      </w:r>
      <w:r>
        <w:rPr>
          <w:spacing w:val="-10"/>
        </w:rPr>
        <w:t xml:space="preserve"> </w:t>
      </w:r>
      <w:r>
        <w:t>form.</w:t>
      </w:r>
    </w:p>
    <w:p w14:paraId="24FC851D" w14:textId="088B103D" w:rsidR="00346FE0" w:rsidRDefault="008E4198" w:rsidP="008C7EBC">
      <w:pPr>
        <w:pStyle w:val="ListParagraph"/>
        <w:numPr>
          <w:ilvl w:val="0"/>
          <w:numId w:val="19"/>
        </w:numPr>
        <w:tabs>
          <w:tab w:val="left" w:pos="1152"/>
          <w:tab w:val="left" w:pos="1153"/>
        </w:tabs>
        <w:spacing w:before="1"/>
        <w:ind w:left="1152" w:right="20" w:hanging="362"/>
      </w:pPr>
      <w:r>
        <w:t xml:space="preserve">Agency Office of </w:t>
      </w:r>
      <w:r w:rsidR="00B03CAF">
        <w:t>Chief</w:t>
      </w:r>
      <w:r>
        <w:rPr>
          <w:spacing w:val="-7"/>
        </w:rPr>
        <w:t xml:space="preserve"> </w:t>
      </w:r>
      <w:r>
        <w:t>Counsel</w:t>
      </w:r>
      <w:r w:rsidR="00FC2C18">
        <w:t xml:space="preserve"> (Agency Legal Counsel)</w:t>
      </w:r>
    </w:p>
    <w:p w14:paraId="24FC851E" w14:textId="77777777" w:rsidR="00346FE0" w:rsidRDefault="008E4198" w:rsidP="008C7EBC">
      <w:pPr>
        <w:pStyle w:val="ListParagraph"/>
        <w:numPr>
          <w:ilvl w:val="1"/>
          <w:numId w:val="19"/>
        </w:numPr>
        <w:tabs>
          <w:tab w:val="left" w:pos="1872"/>
          <w:tab w:val="left" w:pos="1873"/>
        </w:tabs>
        <w:spacing w:line="252" w:lineRule="auto"/>
        <w:ind w:left="1872" w:right="20"/>
      </w:pPr>
      <w:r>
        <w:t>Always required to sign. The Agency Legal Counsel by signing certifies that they have been consulted in connection with the risks and waiver requests outlined within this form and that they have advised the agency and delivery center of the potential legal concerns associated with the waiver and risks identified.</w:t>
      </w:r>
    </w:p>
    <w:p w14:paraId="71432FE3" w14:textId="77777777" w:rsidR="008F27B3" w:rsidRDefault="008F27B3" w:rsidP="008F27B3">
      <w:pPr>
        <w:pStyle w:val="ListParagraph"/>
        <w:tabs>
          <w:tab w:val="left" w:pos="1872"/>
          <w:tab w:val="left" w:pos="1873"/>
        </w:tabs>
        <w:spacing w:line="252" w:lineRule="auto"/>
        <w:ind w:left="1872" w:right="20" w:firstLine="0"/>
      </w:pPr>
    </w:p>
    <w:p w14:paraId="24FC8521" w14:textId="77777777" w:rsidR="00346FE0" w:rsidRPr="00CC5DF8" w:rsidRDefault="008E4198" w:rsidP="00CC5DF8">
      <w:pPr>
        <w:spacing w:before="240"/>
        <w:ind w:left="446"/>
        <w:rPr>
          <w:b/>
          <w:bCs/>
          <w:u w:val="single"/>
        </w:rPr>
      </w:pPr>
      <w:r w:rsidRPr="00CC5DF8">
        <w:rPr>
          <w:b/>
          <w:bCs/>
          <w:u w:val="single"/>
        </w:rPr>
        <w:lastRenderedPageBreak/>
        <w:t>Section 1: Risk Assessment (Risk Identification and Recommendation)</w:t>
      </w:r>
    </w:p>
    <w:p w14:paraId="24FC8522" w14:textId="118EA79D" w:rsidR="00346FE0" w:rsidRDefault="008E4198">
      <w:pPr>
        <w:spacing w:before="179" w:line="261" w:lineRule="auto"/>
        <w:ind w:left="431" w:right="1761" w:hanging="1"/>
      </w:pPr>
      <w:bookmarkStart w:id="0" w:name="_Hlk127339714"/>
      <w:r w:rsidRPr="2A83029B">
        <w:rPr>
          <w:b/>
          <w:bCs/>
        </w:rPr>
        <w:t xml:space="preserve">Part I - V </w:t>
      </w:r>
      <w:r>
        <w:t xml:space="preserve">is to be completed by the </w:t>
      </w:r>
      <w:r w:rsidRPr="2A83029B">
        <w:rPr>
          <w:b/>
          <w:bCs/>
        </w:rPr>
        <w:t xml:space="preserve">Delivery </w:t>
      </w:r>
      <w:r w:rsidR="006567CE">
        <w:rPr>
          <w:b/>
          <w:bCs/>
        </w:rPr>
        <w:t>Center</w:t>
      </w:r>
      <w:r w:rsidR="006567CE" w:rsidRPr="2A83029B">
        <w:rPr>
          <w:b/>
          <w:bCs/>
        </w:rPr>
        <w:t xml:space="preserve"> </w:t>
      </w:r>
      <w:r w:rsidRPr="2A83029B">
        <w:rPr>
          <w:b/>
          <w:bCs/>
        </w:rPr>
        <w:t xml:space="preserve">or Agency </w:t>
      </w:r>
      <w:r w:rsidR="4F6C057C" w:rsidRPr="2A83029B">
        <w:rPr>
          <w:b/>
          <w:bCs/>
        </w:rPr>
        <w:t>Information Security Officer (</w:t>
      </w:r>
      <w:r w:rsidRPr="2A83029B">
        <w:rPr>
          <w:b/>
          <w:bCs/>
        </w:rPr>
        <w:t>ISO</w:t>
      </w:r>
      <w:r w:rsidR="66FFACD1" w:rsidRPr="2A83029B">
        <w:rPr>
          <w:b/>
          <w:bCs/>
        </w:rPr>
        <w:t>)</w:t>
      </w:r>
      <w:r w:rsidRPr="2A83029B">
        <w:rPr>
          <w:b/>
          <w:bCs/>
        </w:rPr>
        <w:t xml:space="preserve"> </w:t>
      </w:r>
      <w:r>
        <w:t>to document policy non-compliance and associated risk. Information is to be used by Agency Business Owners to make well informed decisions about</w:t>
      </w:r>
      <w:r>
        <w:rPr>
          <w:spacing w:val="-3"/>
        </w:rPr>
        <w:t xml:space="preserve"> </w:t>
      </w:r>
      <w:r>
        <w:t>risk.</w:t>
      </w:r>
    </w:p>
    <w:bookmarkEnd w:id="0"/>
    <w:p w14:paraId="24FC8523" w14:textId="77777777" w:rsidR="00346FE0" w:rsidRPr="00CC5DF8" w:rsidRDefault="008E4198" w:rsidP="00CC5DF8">
      <w:pPr>
        <w:spacing w:before="240"/>
        <w:ind w:left="446"/>
        <w:rPr>
          <w:b/>
          <w:bCs/>
          <w:u w:val="single"/>
        </w:rPr>
      </w:pPr>
      <w:r w:rsidRPr="00CC5DF8">
        <w:rPr>
          <w:b/>
          <w:bCs/>
          <w:u w:val="single"/>
        </w:rPr>
        <w:t>Section 2: Risk Acknowledgement</w:t>
      </w:r>
    </w:p>
    <w:p w14:paraId="24FC8524" w14:textId="1797DA24" w:rsidR="00346FE0" w:rsidRDefault="008E4198">
      <w:pPr>
        <w:spacing w:before="179" w:line="264" w:lineRule="auto"/>
        <w:ind w:left="431" w:right="1182" w:hanging="1"/>
      </w:pPr>
      <w:r>
        <w:rPr>
          <w:b/>
        </w:rPr>
        <w:t xml:space="preserve">Part VI - VII </w:t>
      </w:r>
      <w:r>
        <w:t xml:space="preserve">is to be completed and signed by the </w:t>
      </w:r>
      <w:r>
        <w:rPr>
          <w:b/>
        </w:rPr>
        <w:t xml:space="preserve">Agency Business Owners </w:t>
      </w:r>
      <w:r>
        <w:t>to acknowledge the risk(s) associated with the business and technology solution or service.</w:t>
      </w:r>
    </w:p>
    <w:p w14:paraId="24FC8528" w14:textId="35D39950" w:rsidR="00346FE0" w:rsidRDefault="008E4198" w:rsidP="00282D26">
      <w:pPr>
        <w:pStyle w:val="Heading3"/>
        <w:spacing w:before="480" w:after="480"/>
        <w:ind w:left="4032"/>
      </w:pPr>
      <w:bookmarkStart w:id="1" w:name="_Hlk128559071"/>
      <w:r w:rsidRPr="00BA4E75">
        <w:t>Section 1:</w:t>
      </w:r>
      <w:r w:rsidRPr="00BA4E75">
        <w:tab/>
        <w:t>Risk Assessment</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4"/>
        <w:gridCol w:w="10440"/>
      </w:tblGrid>
      <w:tr w:rsidR="00D80B02" w14:paraId="21F0BC0A" w14:textId="77777777" w:rsidTr="000C19BB">
        <w:trPr>
          <w:trHeight w:val="638"/>
        </w:trPr>
        <w:tc>
          <w:tcPr>
            <w:tcW w:w="13594" w:type="dxa"/>
            <w:gridSpan w:val="2"/>
            <w:shd w:val="clear" w:color="auto" w:fill="548DD4" w:themeFill="text2" w:themeFillTint="99"/>
          </w:tcPr>
          <w:p w14:paraId="2883E99C" w14:textId="77777777" w:rsidR="00622095" w:rsidRPr="00483B15" w:rsidRDefault="00622095" w:rsidP="00D80B02">
            <w:pPr>
              <w:ind w:left="431" w:right="1757" w:hanging="1"/>
              <w:contextualSpacing/>
              <w:rPr>
                <w:b/>
                <w:color w:val="FFFFFF" w:themeColor="background1"/>
                <w:sz w:val="20"/>
                <w:szCs w:val="20"/>
              </w:rPr>
            </w:pPr>
            <w:bookmarkStart w:id="2" w:name="_Hlk128556453"/>
            <w:bookmarkEnd w:id="1"/>
          </w:p>
          <w:p w14:paraId="0D9A203E" w14:textId="1F4B5837" w:rsidR="00D80B02" w:rsidRPr="00483B15" w:rsidRDefault="00D80B02" w:rsidP="00D80B02">
            <w:pPr>
              <w:ind w:left="431" w:right="1757" w:hanging="1"/>
              <w:contextualSpacing/>
              <w:rPr>
                <w:b/>
                <w:color w:val="FFFFFF" w:themeColor="background1"/>
                <w:sz w:val="20"/>
                <w:szCs w:val="20"/>
              </w:rPr>
            </w:pPr>
            <w:bookmarkStart w:id="3" w:name="_Hlk130371085"/>
            <w:r w:rsidRPr="00483B15">
              <w:rPr>
                <w:b/>
                <w:color w:val="FFFFFF" w:themeColor="background1"/>
                <w:sz w:val="20"/>
                <w:szCs w:val="20"/>
              </w:rPr>
              <w:t xml:space="preserve">Part I - </w:t>
            </w:r>
            <w:r w:rsidRPr="00483B15">
              <w:rPr>
                <w:bCs/>
                <w:color w:val="FFFFFF" w:themeColor="background1"/>
                <w:sz w:val="20"/>
                <w:szCs w:val="20"/>
                <w:u w:val="single"/>
              </w:rPr>
              <w:t>Summary (Identify the asset, Threat Community, vector, and impact)</w:t>
            </w:r>
          </w:p>
          <w:p w14:paraId="6CD3AA6F" w14:textId="77777777" w:rsidR="00D80B02" w:rsidRPr="00483B15" w:rsidRDefault="00D80B02" w:rsidP="00D80B02">
            <w:pPr>
              <w:ind w:left="431" w:right="1757" w:hanging="1"/>
              <w:contextualSpacing/>
              <w:rPr>
                <w:color w:val="FFFFFF" w:themeColor="background1"/>
                <w:sz w:val="20"/>
                <w:szCs w:val="20"/>
              </w:rPr>
            </w:pPr>
            <w:r w:rsidRPr="00483B15">
              <w:rPr>
                <w:color w:val="FFFFFF" w:themeColor="background1"/>
                <w:sz w:val="20"/>
                <w:szCs w:val="20"/>
              </w:rPr>
              <w:t>(Risk Exposure = Impact * Probability)</w:t>
            </w:r>
          </w:p>
          <w:p w14:paraId="674A44B9" w14:textId="77777777" w:rsidR="00D80B02" w:rsidRPr="00483B15" w:rsidRDefault="00D80B02" w:rsidP="00D80B02">
            <w:pPr>
              <w:numPr>
                <w:ilvl w:val="0"/>
                <w:numId w:val="18"/>
              </w:numPr>
              <w:ind w:right="1757"/>
              <w:contextualSpacing/>
              <w:rPr>
                <w:color w:val="FFFFFF" w:themeColor="background1"/>
                <w:sz w:val="20"/>
                <w:szCs w:val="20"/>
              </w:rPr>
            </w:pPr>
            <w:r w:rsidRPr="00483B15">
              <w:rPr>
                <w:color w:val="FFFFFF" w:themeColor="background1"/>
                <w:sz w:val="20"/>
                <w:szCs w:val="20"/>
              </w:rPr>
              <w:t>High – Will probably occur in most circumstances without Compensating Controls</w:t>
            </w:r>
          </w:p>
          <w:p w14:paraId="273B5343" w14:textId="77777777" w:rsidR="00D80B02" w:rsidRPr="00483B15" w:rsidRDefault="00D80B02" w:rsidP="00D80B02">
            <w:pPr>
              <w:numPr>
                <w:ilvl w:val="0"/>
                <w:numId w:val="18"/>
              </w:numPr>
              <w:ind w:right="1757"/>
              <w:contextualSpacing/>
              <w:rPr>
                <w:color w:val="FFFFFF" w:themeColor="background1"/>
                <w:sz w:val="20"/>
                <w:szCs w:val="20"/>
              </w:rPr>
            </w:pPr>
            <w:r w:rsidRPr="00483B15">
              <w:rPr>
                <w:color w:val="FFFFFF" w:themeColor="background1"/>
                <w:sz w:val="20"/>
                <w:szCs w:val="20"/>
              </w:rPr>
              <w:t>Moderate – Might occur at some time without Compensating Controls</w:t>
            </w:r>
          </w:p>
          <w:p w14:paraId="29F5F3F4" w14:textId="77777777" w:rsidR="00D80B02" w:rsidRPr="00483B15" w:rsidRDefault="00D80B02" w:rsidP="00D80B02">
            <w:pPr>
              <w:numPr>
                <w:ilvl w:val="0"/>
                <w:numId w:val="18"/>
              </w:numPr>
              <w:ind w:right="1757"/>
              <w:contextualSpacing/>
              <w:rPr>
                <w:color w:val="FFFFFF" w:themeColor="background1"/>
                <w:sz w:val="20"/>
                <w:szCs w:val="20"/>
              </w:rPr>
            </w:pPr>
            <w:r w:rsidRPr="00483B15">
              <w:rPr>
                <w:color w:val="FFFFFF" w:themeColor="background1"/>
                <w:sz w:val="20"/>
                <w:szCs w:val="20"/>
              </w:rPr>
              <w:t>Low – Could occur at some time without Compensating Controls</w:t>
            </w:r>
          </w:p>
          <w:bookmarkEnd w:id="3"/>
          <w:p w14:paraId="019A9271" w14:textId="77777777" w:rsidR="00D80B02" w:rsidRDefault="00D80B02">
            <w:pPr>
              <w:pStyle w:val="TableParagraph"/>
              <w:rPr>
                <w:rFonts w:ascii="Times New Roman"/>
                <w:sz w:val="20"/>
              </w:rPr>
            </w:pPr>
          </w:p>
        </w:tc>
      </w:tr>
      <w:tr w:rsidR="00346FE0" w14:paraId="24FC8534" w14:textId="77777777" w:rsidTr="00A15877">
        <w:trPr>
          <w:trHeight w:val="404"/>
        </w:trPr>
        <w:tc>
          <w:tcPr>
            <w:tcW w:w="3154" w:type="dxa"/>
            <w:shd w:val="clear" w:color="auto" w:fill="548DD4" w:themeFill="text2" w:themeFillTint="99"/>
          </w:tcPr>
          <w:p w14:paraId="24FC8532" w14:textId="77777777" w:rsidR="00346FE0" w:rsidRPr="00483B15" w:rsidRDefault="008E4198" w:rsidP="00D33F6C">
            <w:pPr>
              <w:pStyle w:val="TableParagraph"/>
              <w:ind w:left="107" w:right="445"/>
              <w:rPr>
                <w:color w:val="FFFFFF" w:themeColor="background1"/>
                <w:sz w:val="20"/>
                <w:szCs w:val="20"/>
              </w:rPr>
            </w:pPr>
            <w:r w:rsidRPr="00483B15">
              <w:rPr>
                <w:color w:val="FFFFFF" w:themeColor="background1"/>
                <w:sz w:val="20"/>
                <w:szCs w:val="20"/>
              </w:rPr>
              <w:t xml:space="preserve">Name of Business Solution or </w:t>
            </w:r>
            <w:r w:rsidR="00D33F6C" w:rsidRPr="00483B15">
              <w:rPr>
                <w:color w:val="FFFFFF" w:themeColor="background1"/>
                <w:sz w:val="20"/>
                <w:szCs w:val="20"/>
              </w:rPr>
              <w:t>Se</w:t>
            </w:r>
            <w:r w:rsidRPr="00483B15">
              <w:rPr>
                <w:color w:val="FFFFFF" w:themeColor="background1"/>
                <w:sz w:val="20"/>
                <w:szCs w:val="20"/>
              </w:rPr>
              <w:t>rvice</w:t>
            </w:r>
          </w:p>
        </w:tc>
        <w:tc>
          <w:tcPr>
            <w:tcW w:w="10440" w:type="dxa"/>
          </w:tcPr>
          <w:p w14:paraId="24FC8533" w14:textId="77777777" w:rsidR="00346FE0" w:rsidRPr="00483B15" w:rsidRDefault="00346FE0">
            <w:pPr>
              <w:pStyle w:val="TableParagraph"/>
              <w:rPr>
                <w:sz w:val="20"/>
                <w:szCs w:val="20"/>
              </w:rPr>
            </w:pPr>
          </w:p>
        </w:tc>
      </w:tr>
      <w:tr w:rsidR="00F90C16" w14:paraId="13270EC4" w14:textId="77777777" w:rsidTr="00A15877">
        <w:trPr>
          <w:trHeight w:val="440"/>
        </w:trPr>
        <w:tc>
          <w:tcPr>
            <w:tcW w:w="3154" w:type="dxa"/>
            <w:shd w:val="clear" w:color="auto" w:fill="548DD4" w:themeFill="text2" w:themeFillTint="99"/>
          </w:tcPr>
          <w:p w14:paraId="52111822" w14:textId="77777777" w:rsidR="00F90C16" w:rsidRPr="00483B15" w:rsidRDefault="00F90C16">
            <w:pPr>
              <w:pStyle w:val="TableParagraph"/>
              <w:ind w:left="107"/>
              <w:rPr>
                <w:color w:val="FFFFFF" w:themeColor="background1"/>
                <w:sz w:val="20"/>
                <w:szCs w:val="20"/>
              </w:rPr>
            </w:pPr>
            <w:r w:rsidRPr="00483B15">
              <w:rPr>
                <w:color w:val="FFFFFF" w:themeColor="background1"/>
                <w:sz w:val="20"/>
                <w:szCs w:val="20"/>
              </w:rPr>
              <w:t>Affected Organization</w:t>
            </w:r>
          </w:p>
        </w:tc>
        <w:tc>
          <w:tcPr>
            <w:tcW w:w="10440" w:type="dxa"/>
          </w:tcPr>
          <w:p w14:paraId="74D7BAD2" w14:textId="5E180959" w:rsidR="00F90C16" w:rsidRPr="00483B15" w:rsidRDefault="00F90C16">
            <w:pPr>
              <w:pStyle w:val="TableParagraph"/>
              <w:rPr>
                <w:sz w:val="20"/>
                <w:szCs w:val="20"/>
              </w:rPr>
            </w:pPr>
          </w:p>
        </w:tc>
      </w:tr>
      <w:tr w:rsidR="00346FE0" w14:paraId="24FC8537" w14:textId="77777777" w:rsidTr="00A15877">
        <w:trPr>
          <w:trHeight w:val="440"/>
        </w:trPr>
        <w:tc>
          <w:tcPr>
            <w:tcW w:w="3154" w:type="dxa"/>
            <w:shd w:val="clear" w:color="auto" w:fill="548DD4" w:themeFill="text2" w:themeFillTint="99"/>
          </w:tcPr>
          <w:p w14:paraId="24FC8535" w14:textId="4816E9A4" w:rsidR="00346FE0" w:rsidRPr="00483B15" w:rsidRDefault="008E4198">
            <w:pPr>
              <w:pStyle w:val="TableParagraph"/>
              <w:ind w:left="107" w:right="288"/>
              <w:rPr>
                <w:color w:val="FFFFFF" w:themeColor="background1"/>
                <w:sz w:val="20"/>
                <w:szCs w:val="20"/>
              </w:rPr>
            </w:pPr>
            <w:r w:rsidRPr="00483B15">
              <w:rPr>
                <w:color w:val="FFFFFF" w:themeColor="background1"/>
                <w:sz w:val="20"/>
                <w:szCs w:val="20"/>
              </w:rPr>
              <w:t xml:space="preserve">Use Case Title </w:t>
            </w:r>
            <w:r w:rsidR="0027758A" w:rsidRPr="00483B15">
              <w:rPr>
                <w:color w:val="FFFFFF" w:themeColor="background1"/>
                <w:sz w:val="20"/>
                <w:szCs w:val="20"/>
              </w:rPr>
              <w:t>(</w:t>
            </w:r>
            <w:r w:rsidRPr="00483B15">
              <w:rPr>
                <w:color w:val="FFFFFF" w:themeColor="background1"/>
                <w:sz w:val="20"/>
                <w:szCs w:val="20"/>
              </w:rPr>
              <w:t>SR#xxxxx)</w:t>
            </w:r>
          </w:p>
        </w:tc>
        <w:tc>
          <w:tcPr>
            <w:tcW w:w="10440" w:type="dxa"/>
          </w:tcPr>
          <w:p w14:paraId="24FC8536" w14:textId="77777777" w:rsidR="00346FE0" w:rsidRPr="00483B15" w:rsidRDefault="00346FE0">
            <w:pPr>
              <w:pStyle w:val="TableParagraph"/>
              <w:rPr>
                <w:sz w:val="20"/>
                <w:szCs w:val="20"/>
              </w:rPr>
            </w:pPr>
          </w:p>
        </w:tc>
      </w:tr>
      <w:tr w:rsidR="00162E9B" w14:paraId="6A5185F0" w14:textId="77777777" w:rsidTr="00A15877">
        <w:trPr>
          <w:trHeight w:val="530"/>
        </w:trPr>
        <w:tc>
          <w:tcPr>
            <w:tcW w:w="3154" w:type="dxa"/>
            <w:shd w:val="clear" w:color="auto" w:fill="548DD4" w:themeFill="text2" w:themeFillTint="99"/>
          </w:tcPr>
          <w:p w14:paraId="282F5AF2" w14:textId="7A967DC7" w:rsidR="00162E9B" w:rsidRPr="00483B15" w:rsidRDefault="00162E9B" w:rsidP="00625328">
            <w:pPr>
              <w:pStyle w:val="TableParagraph"/>
              <w:ind w:left="107"/>
              <w:rPr>
                <w:color w:val="FFFFFF" w:themeColor="background1"/>
                <w:sz w:val="20"/>
                <w:szCs w:val="20"/>
              </w:rPr>
            </w:pPr>
            <w:r w:rsidRPr="00483B15">
              <w:rPr>
                <w:color w:val="FFFFFF" w:themeColor="background1"/>
                <w:sz w:val="20"/>
                <w:szCs w:val="20"/>
              </w:rPr>
              <w:t>Enterprise Application Inventory ID</w:t>
            </w:r>
            <w:r w:rsidR="00083642" w:rsidRPr="00483B15">
              <w:rPr>
                <w:color w:val="FFFFFF" w:themeColor="background1"/>
                <w:sz w:val="20"/>
                <w:szCs w:val="20"/>
              </w:rPr>
              <w:t xml:space="preserve"> </w:t>
            </w:r>
            <w:r w:rsidRPr="00483B15">
              <w:rPr>
                <w:color w:val="FFFFFF" w:themeColor="background1"/>
                <w:sz w:val="20"/>
                <w:szCs w:val="20"/>
              </w:rPr>
              <w:t>(AgencyID-999)</w:t>
            </w:r>
          </w:p>
        </w:tc>
        <w:tc>
          <w:tcPr>
            <w:tcW w:w="10440" w:type="dxa"/>
          </w:tcPr>
          <w:p w14:paraId="3BC0B0F5" w14:textId="77777777" w:rsidR="00162E9B" w:rsidRPr="00483B15" w:rsidRDefault="00162E9B">
            <w:pPr>
              <w:pStyle w:val="TableParagraph"/>
              <w:rPr>
                <w:sz w:val="20"/>
                <w:szCs w:val="20"/>
              </w:rPr>
            </w:pPr>
          </w:p>
        </w:tc>
      </w:tr>
      <w:tr w:rsidR="00247917" w14:paraId="1F1828DE" w14:textId="77777777" w:rsidTr="00A15877">
        <w:trPr>
          <w:trHeight w:val="485"/>
        </w:trPr>
        <w:tc>
          <w:tcPr>
            <w:tcW w:w="3154" w:type="dxa"/>
            <w:shd w:val="clear" w:color="auto" w:fill="548DD4" w:themeFill="text2" w:themeFillTint="99"/>
          </w:tcPr>
          <w:p w14:paraId="0C4857D8" w14:textId="65AD4393" w:rsidR="00247917" w:rsidRPr="00483B15" w:rsidRDefault="00247917">
            <w:pPr>
              <w:pStyle w:val="TableParagraph"/>
              <w:ind w:left="107"/>
              <w:rPr>
                <w:color w:val="FFFFFF" w:themeColor="background1"/>
                <w:sz w:val="20"/>
                <w:szCs w:val="20"/>
              </w:rPr>
            </w:pPr>
            <w:r w:rsidRPr="00483B15">
              <w:rPr>
                <w:color w:val="FFFFFF" w:themeColor="background1"/>
                <w:sz w:val="20"/>
                <w:szCs w:val="20"/>
              </w:rPr>
              <w:t>Application Delivery Services</w:t>
            </w:r>
          </w:p>
        </w:tc>
        <w:tc>
          <w:tcPr>
            <w:tcW w:w="10440" w:type="dxa"/>
          </w:tcPr>
          <w:p w14:paraId="4E5E9F75" w14:textId="77777777" w:rsidR="00247917" w:rsidRPr="00483B15" w:rsidRDefault="00247917">
            <w:pPr>
              <w:pStyle w:val="TableParagraph"/>
              <w:rPr>
                <w:sz w:val="20"/>
                <w:szCs w:val="20"/>
              </w:rPr>
            </w:pPr>
          </w:p>
        </w:tc>
      </w:tr>
      <w:tr w:rsidR="00162E9B" w14:paraId="0FB20C7F" w14:textId="77777777" w:rsidTr="00A15877">
        <w:trPr>
          <w:trHeight w:val="476"/>
        </w:trPr>
        <w:tc>
          <w:tcPr>
            <w:tcW w:w="3154" w:type="dxa"/>
            <w:shd w:val="clear" w:color="auto" w:fill="548DD4" w:themeFill="text2" w:themeFillTint="99"/>
          </w:tcPr>
          <w:p w14:paraId="5FD4A875" w14:textId="0D82B6DB" w:rsidR="00162E9B" w:rsidRPr="00483B15" w:rsidRDefault="00162E9B">
            <w:pPr>
              <w:pStyle w:val="TableParagraph"/>
              <w:ind w:left="107"/>
              <w:rPr>
                <w:color w:val="FFFFFF" w:themeColor="background1"/>
                <w:sz w:val="20"/>
                <w:szCs w:val="20"/>
              </w:rPr>
            </w:pPr>
            <w:r w:rsidRPr="00483B15">
              <w:rPr>
                <w:color w:val="FFFFFF" w:themeColor="background1"/>
                <w:sz w:val="20"/>
                <w:szCs w:val="20"/>
              </w:rPr>
              <w:t>Business Criticality</w:t>
            </w:r>
          </w:p>
        </w:tc>
        <w:tc>
          <w:tcPr>
            <w:tcW w:w="10440" w:type="dxa"/>
          </w:tcPr>
          <w:p w14:paraId="7C4F77C0" w14:textId="77777777" w:rsidR="00162E9B" w:rsidRPr="00483B15" w:rsidRDefault="00162E9B">
            <w:pPr>
              <w:pStyle w:val="TableParagraph"/>
              <w:rPr>
                <w:sz w:val="20"/>
                <w:szCs w:val="20"/>
              </w:rPr>
            </w:pPr>
          </w:p>
        </w:tc>
      </w:tr>
      <w:tr w:rsidR="00162E9B" w14:paraId="02E8E4A4" w14:textId="77777777" w:rsidTr="00A15877">
        <w:trPr>
          <w:trHeight w:val="440"/>
        </w:trPr>
        <w:tc>
          <w:tcPr>
            <w:tcW w:w="3154" w:type="dxa"/>
            <w:shd w:val="clear" w:color="auto" w:fill="548DD4" w:themeFill="text2" w:themeFillTint="99"/>
          </w:tcPr>
          <w:p w14:paraId="09EF0D79" w14:textId="17544D69" w:rsidR="00162E9B" w:rsidRPr="00483B15" w:rsidRDefault="00162E9B">
            <w:pPr>
              <w:pStyle w:val="TableParagraph"/>
              <w:ind w:left="107"/>
              <w:rPr>
                <w:color w:val="FFFFFF" w:themeColor="background1"/>
                <w:sz w:val="20"/>
                <w:szCs w:val="20"/>
              </w:rPr>
            </w:pPr>
            <w:r w:rsidRPr="00483B15">
              <w:rPr>
                <w:color w:val="FFFFFF" w:themeColor="background1"/>
                <w:sz w:val="20"/>
                <w:szCs w:val="20"/>
              </w:rPr>
              <w:t>COOP Tier</w:t>
            </w:r>
          </w:p>
        </w:tc>
        <w:tc>
          <w:tcPr>
            <w:tcW w:w="10440" w:type="dxa"/>
          </w:tcPr>
          <w:p w14:paraId="32E47F00" w14:textId="77777777" w:rsidR="00162E9B" w:rsidRPr="00483B15" w:rsidRDefault="00162E9B">
            <w:pPr>
              <w:pStyle w:val="TableParagraph"/>
              <w:rPr>
                <w:sz w:val="20"/>
                <w:szCs w:val="20"/>
              </w:rPr>
            </w:pPr>
          </w:p>
        </w:tc>
      </w:tr>
      <w:tr w:rsidR="00346FE0" w14:paraId="24FC853A" w14:textId="77777777" w:rsidTr="00A15877">
        <w:trPr>
          <w:trHeight w:val="476"/>
        </w:trPr>
        <w:tc>
          <w:tcPr>
            <w:tcW w:w="3154" w:type="dxa"/>
            <w:shd w:val="clear" w:color="auto" w:fill="548DD4" w:themeFill="text2" w:themeFillTint="99"/>
          </w:tcPr>
          <w:p w14:paraId="24FC8538" w14:textId="77777777" w:rsidR="00346FE0" w:rsidRPr="00483B15" w:rsidRDefault="008E4198">
            <w:pPr>
              <w:pStyle w:val="TableParagraph"/>
              <w:ind w:left="107"/>
              <w:rPr>
                <w:color w:val="FFFFFF" w:themeColor="background1"/>
                <w:sz w:val="20"/>
                <w:szCs w:val="20"/>
              </w:rPr>
            </w:pPr>
            <w:r w:rsidRPr="00483B15">
              <w:rPr>
                <w:color w:val="FFFFFF" w:themeColor="background1"/>
                <w:sz w:val="20"/>
                <w:szCs w:val="20"/>
              </w:rPr>
              <w:t>Asset(s):</w:t>
            </w:r>
          </w:p>
        </w:tc>
        <w:tc>
          <w:tcPr>
            <w:tcW w:w="10440" w:type="dxa"/>
          </w:tcPr>
          <w:p w14:paraId="24FC8539" w14:textId="77777777" w:rsidR="00346FE0" w:rsidRPr="00483B15" w:rsidRDefault="00346FE0">
            <w:pPr>
              <w:pStyle w:val="TableParagraph"/>
              <w:rPr>
                <w:sz w:val="20"/>
                <w:szCs w:val="20"/>
              </w:rPr>
            </w:pPr>
          </w:p>
        </w:tc>
      </w:tr>
      <w:tr w:rsidR="00346FE0" w14:paraId="24FC853D" w14:textId="77777777" w:rsidTr="00A15877">
        <w:trPr>
          <w:trHeight w:val="557"/>
        </w:trPr>
        <w:tc>
          <w:tcPr>
            <w:tcW w:w="3154" w:type="dxa"/>
            <w:shd w:val="clear" w:color="auto" w:fill="548DD4" w:themeFill="text2" w:themeFillTint="99"/>
          </w:tcPr>
          <w:p w14:paraId="6F58F3FC" w14:textId="77777777" w:rsidR="00D33F6C" w:rsidRPr="00483B15" w:rsidRDefault="008E4198">
            <w:pPr>
              <w:pStyle w:val="TableParagraph"/>
              <w:ind w:left="107" w:right="372"/>
              <w:rPr>
                <w:color w:val="FFFFFF" w:themeColor="background1"/>
                <w:sz w:val="20"/>
                <w:szCs w:val="20"/>
              </w:rPr>
            </w:pPr>
            <w:r w:rsidRPr="00483B15">
              <w:rPr>
                <w:color w:val="FFFFFF" w:themeColor="background1"/>
                <w:sz w:val="20"/>
                <w:szCs w:val="20"/>
              </w:rPr>
              <w:t xml:space="preserve">Most Restrictive Data </w:t>
            </w:r>
          </w:p>
          <w:p w14:paraId="24FC853B" w14:textId="6A939BE0" w:rsidR="00346FE0" w:rsidRPr="00483B15" w:rsidRDefault="008E4198">
            <w:pPr>
              <w:pStyle w:val="TableParagraph"/>
              <w:ind w:left="107" w:right="372"/>
              <w:rPr>
                <w:color w:val="FFFFFF" w:themeColor="background1"/>
                <w:sz w:val="20"/>
                <w:szCs w:val="20"/>
              </w:rPr>
            </w:pPr>
            <w:r w:rsidRPr="00483B15">
              <w:rPr>
                <w:color w:val="FFFFFF" w:themeColor="background1"/>
                <w:sz w:val="20"/>
                <w:szCs w:val="20"/>
              </w:rPr>
              <w:t>(</w:t>
            </w:r>
            <w:r w:rsidR="00D33F6C" w:rsidRPr="00483B15">
              <w:rPr>
                <w:color w:val="FFFFFF" w:themeColor="background1"/>
                <w:sz w:val="20"/>
                <w:szCs w:val="20"/>
              </w:rPr>
              <w:t>Refer</w:t>
            </w:r>
            <w:r w:rsidRPr="00483B15">
              <w:rPr>
                <w:color w:val="FFFFFF" w:themeColor="background1"/>
                <w:sz w:val="20"/>
                <w:szCs w:val="20"/>
              </w:rPr>
              <w:t xml:space="preserve"> to ITP-</w:t>
            </w:r>
            <w:r w:rsidR="00F45980" w:rsidRPr="00483B15">
              <w:rPr>
                <w:color w:val="FFFFFF" w:themeColor="background1"/>
                <w:sz w:val="20"/>
                <w:szCs w:val="20"/>
              </w:rPr>
              <w:t>INF015</w:t>
            </w:r>
            <w:r w:rsidRPr="00483B15">
              <w:rPr>
                <w:color w:val="FFFFFF" w:themeColor="background1"/>
                <w:sz w:val="20"/>
                <w:szCs w:val="20"/>
              </w:rPr>
              <w:t>)</w:t>
            </w:r>
          </w:p>
        </w:tc>
        <w:tc>
          <w:tcPr>
            <w:tcW w:w="10440" w:type="dxa"/>
          </w:tcPr>
          <w:p w14:paraId="24FC853C" w14:textId="77777777" w:rsidR="00346FE0" w:rsidRPr="00483B15" w:rsidRDefault="00346FE0">
            <w:pPr>
              <w:pStyle w:val="TableParagraph"/>
              <w:rPr>
                <w:sz w:val="20"/>
                <w:szCs w:val="20"/>
              </w:rPr>
            </w:pPr>
          </w:p>
        </w:tc>
      </w:tr>
    </w:tbl>
    <w:p w14:paraId="24FC8541" w14:textId="77777777" w:rsidR="00346FE0" w:rsidRDefault="00346FE0">
      <w:pPr>
        <w:rPr>
          <w:rFonts w:ascii="Times New Roman"/>
          <w:sz w:val="20"/>
        </w:rPr>
        <w:sectPr w:rsidR="00346FE0" w:rsidSect="008F27B3">
          <w:type w:val="continuous"/>
          <w:pgSz w:w="15840" w:h="12240" w:orient="landscape"/>
          <w:pgMar w:top="540" w:right="500" w:bottom="560" w:left="560" w:header="355" w:footer="378" w:gutter="0"/>
          <w:pgNumType w:start="2"/>
          <w:cols w:space="720"/>
        </w:sectPr>
      </w:pPr>
    </w:p>
    <w:p w14:paraId="24FC8542" w14:textId="77777777" w:rsidR="00346FE0" w:rsidRDefault="00346FE0" w:rsidP="006D3230">
      <w:pPr>
        <w:pStyle w:val="BodyText"/>
        <w:spacing w:before="7"/>
        <w:ind w:right="380"/>
        <w:rPr>
          <w:b/>
          <w:sz w:val="13"/>
        </w:rPr>
      </w:pPr>
    </w:p>
    <w:p w14:paraId="24FC8599" w14:textId="591F3894" w:rsidR="00346FE0" w:rsidRDefault="00346FE0">
      <w:pPr>
        <w:pStyle w:val="BodyText"/>
        <w:spacing w:before="7"/>
        <w:rPr>
          <w:b/>
          <w:sz w:val="27"/>
        </w:rPr>
      </w:pPr>
    </w:p>
    <w:tbl>
      <w:tblPr>
        <w:tblW w:w="13594"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4"/>
        <w:gridCol w:w="2880"/>
        <w:gridCol w:w="1980"/>
        <w:gridCol w:w="1710"/>
        <w:gridCol w:w="1980"/>
        <w:gridCol w:w="1980"/>
        <w:gridCol w:w="1980"/>
      </w:tblGrid>
      <w:tr w:rsidR="00D159AB" w14:paraId="3ADBC6FB" w14:textId="05DD10AC" w:rsidTr="0002394F">
        <w:trPr>
          <w:trHeight w:val="486"/>
        </w:trPr>
        <w:tc>
          <w:tcPr>
            <w:tcW w:w="1084" w:type="dxa"/>
            <w:shd w:val="clear" w:color="auto" w:fill="548DD4" w:themeFill="text2" w:themeFillTint="99"/>
          </w:tcPr>
          <w:p w14:paraId="156A3D4E" w14:textId="77777777" w:rsidR="00D159AB" w:rsidRPr="00483B15" w:rsidRDefault="00D159AB" w:rsidP="0002394F">
            <w:pPr>
              <w:pStyle w:val="TableParagraph"/>
              <w:rPr>
                <w:color w:val="FFFFFF" w:themeColor="background1"/>
                <w:sz w:val="20"/>
                <w:szCs w:val="20"/>
              </w:rPr>
            </w:pPr>
            <w:r w:rsidRPr="00483B15">
              <w:rPr>
                <w:color w:val="FFFFFF" w:themeColor="background1"/>
                <w:sz w:val="20"/>
                <w:szCs w:val="20"/>
              </w:rPr>
              <w:t>Risk ID</w:t>
            </w:r>
          </w:p>
          <w:p w14:paraId="00D02324" w14:textId="27BE9CFF" w:rsidR="00D159AB" w:rsidRPr="00483B15" w:rsidRDefault="00D159AB" w:rsidP="0002394F">
            <w:pPr>
              <w:pStyle w:val="TableParagraph"/>
              <w:spacing w:line="224" w:lineRule="exact"/>
              <w:rPr>
                <w:color w:val="FFFFFF" w:themeColor="background1"/>
                <w:sz w:val="20"/>
                <w:szCs w:val="20"/>
              </w:rPr>
            </w:pPr>
            <w:r w:rsidRPr="00483B15">
              <w:rPr>
                <w:color w:val="FFFFFF" w:themeColor="background1"/>
                <w:sz w:val="20"/>
                <w:szCs w:val="20"/>
              </w:rPr>
              <w:t>Refer to Table 1</w:t>
            </w:r>
          </w:p>
        </w:tc>
        <w:tc>
          <w:tcPr>
            <w:tcW w:w="2880" w:type="dxa"/>
            <w:shd w:val="clear" w:color="auto" w:fill="548DD4" w:themeFill="text2" w:themeFillTint="99"/>
          </w:tcPr>
          <w:p w14:paraId="4BE0CBF5" w14:textId="63000491" w:rsidR="00D159AB" w:rsidRPr="00483B15" w:rsidRDefault="00D159AB" w:rsidP="0002394F">
            <w:pPr>
              <w:pStyle w:val="TableParagraph"/>
              <w:spacing w:before="8" w:line="242" w:lineRule="exact"/>
              <w:rPr>
                <w:color w:val="FFFFFF" w:themeColor="background1"/>
                <w:sz w:val="20"/>
                <w:szCs w:val="20"/>
              </w:rPr>
            </w:pPr>
            <w:r w:rsidRPr="00483B15">
              <w:rPr>
                <w:color w:val="FFFFFF" w:themeColor="background1"/>
                <w:sz w:val="20"/>
                <w:szCs w:val="20"/>
              </w:rPr>
              <w:t>Risk Summary</w:t>
            </w:r>
          </w:p>
        </w:tc>
        <w:tc>
          <w:tcPr>
            <w:tcW w:w="1980" w:type="dxa"/>
            <w:shd w:val="clear" w:color="auto" w:fill="548DD4" w:themeFill="text2" w:themeFillTint="99"/>
          </w:tcPr>
          <w:p w14:paraId="09FD5278" w14:textId="5742AC36" w:rsidR="00D159AB" w:rsidRPr="00483B15" w:rsidRDefault="00D159AB" w:rsidP="0002394F">
            <w:pPr>
              <w:pStyle w:val="TableParagraph"/>
              <w:rPr>
                <w:color w:val="FFFFFF" w:themeColor="background1"/>
                <w:sz w:val="20"/>
                <w:szCs w:val="20"/>
              </w:rPr>
            </w:pPr>
            <w:r w:rsidRPr="00483B15">
              <w:rPr>
                <w:color w:val="FFFFFF" w:themeColor="background1"/>
                <w:sz w:val="20"/>
                <w:szCs w:val="20"/>
              </w:rPr>
              <w:t>Risk Owner</w:t>
            </w:r>
          </w:p>
        </w:tc>
        <w:tc>
          <w:tcPr>
            <w:tcW w:w="1710" w:type="dxa"/>
            <w:shd w:val="clear" w:color="auto" w:fill="548DD4" w:themeFill="text2" w:themeFillTint="99"/>
          </w:tcPr>
          <w:p w14:paraId="56518A14" w14:textId="7B1213A4" w:rsidR="00D159AB" w:rsidRPr="00483B15" w:rsidRDefault="00654F3B" w:rsidP="0002394F">
            <w:pPr>
              <w:pStyle w:val="TableParagraph"/>
              <w:rPr>
                <w:color w:val="FFFFFF" w:themeColor="background1"/>
                <w:sz w:val="20"/>
                <w:szCs w:val="20"/>
              </w:rPr>
            </w:pPr>
            <w:r w:rsidRPr="00483B15">
              <w:rPr>
                <w:color w:val="FFFFFF" w:themeColor="background1"/>
                <w:sz w:val="20"/>
                <w:szCs w:val="20"/>
              </w:rPr>
              <w:t>Inherent Risk</w:t>
            </w:r>
          </w:p>
        </w:tc>
        <w:tc>
          <w:tcPr>
            <w:tcW w:w="1980" w:type="dxa"/>
            <w:shd w:val="clear" w:color="auto" w:fill="548DD4" w:themeFill="text2" w:themeFillTint="99"/>
          </w:tcPr>
          <w:p w14:paraId="112AFBDB" w14:textId="0815B3C1" w:rsidR="00D159AB" w:rsidRPr="00483B15" w:rsidRDefault="00D159AB" w:rsidP="0002394F">
            <w:pPr>
              <w:pStyle w:val="TableParagraph"/>
              <w:rPr>
                <w:color w:val="FFFFFF" w:themeColor="background1"/>
                <w:sz w:val="20"/>
                <w:szCs w:val="20"/>
              </w:rPr>
            </w:pPr>
            <w:r w:rsidRPr="00483B15">
              <w:rPr>
                <w:color w:val="FFFFFF" w:themeColor="background1"/>
                <w:sz w:val="20"/>
                <w:szCs w:val="20"/>
              </w:rPr>
              <w:t>Residual Risk</w:t>
            </w:r>
          </w:p>
        </w:tc>
        <w:tc>
          <w:tcPr>
            <w:tcW w:w="1980" w:type="dxa"/>
            <w:shd w:val="clear" w:color="auto" w:fill="548DD4" w:themeFill="text2" w:themeFillTint="99"/>
          </w:tcPr>
          <w:p w14:paraId="390CCB30" w14:textId="6D5CC8BC" w:rsidR="00D159AB" w:rsidRPr="00483B15" w:rsidRDefault="00D159AB" w:rsidP="0002394F">
            <w:pPr>
              <w:pStyle w:val="TableParagraph"/>
              <w:spacing w:before="8" w:line="242" w:lineRule="exact"/>
              <w:ind w:right="196"/>
              <w:rPr>
                <w:color w:val="FFFFFF" w:themeColor="background1"/>
                <w:sz w:val="20"/>
                <w:szCs w:val="20"/>
              </w:rPr>
            </w:pPr>
            <w:r w:rsidRPr="00483B15">
              <w:rPr>
                <w:color w:val="FFFFFF" w:themeColor="background1"/>
                <w:w w:val="95"/>
                <w:sz w:val="20"/>
                <w:szCs w:val="20"/>
              </w:rPr>
              <w:t>Risk Recommendation</w:t>
            </w:r>
          </w:p>
        </w:tc>
        <w:tc>
          <w:tcPr>
            <w:tcW w:w="1980" w:type="dxa"/>
            <w:shd w:val="clear" w:color="auto" w:fill="548DD4" w:themeFill="text2" w:themeFillTint="99"/>
          </w:tcPr>
          <w:p w14:paraId="0CD54B03" w14:textId="78183C59" w:rsidR="00D159AB" w:rsidRPr="00483B15" w:rsidRDefault="00D159AB" w:rsidP="0002394F">
            <w:pPr>
              <w:pStyle w:val="TableParagraph"/>
              <w:spacing w:before="8" w:line="242" w:lineRule="exact"/>
              <w:ind w:right="196"/>
              <w:rPr>
                <w:color w:val="FFFFFF" w:themeColor="background1"/>
                <w:w w:val="95"/>
                <w:sz w:val="20"/>
                <w:szCs w:val="20"/>
              </w:rPr>
            </w:pPr>
            <w:r w:rsidRPr="00483B15">
              <w:rPr>
                <w:color w:val="FFFFFF" w:themeColor="background1"/>
                <w:w w:val="95"/>
                <w:sz w:val="20"/>
                <w:szCs w:val="20"/>
              </w:rPr>
              <w:t>Target Remediation</w:t>
            </w:r>
          </w:p>
        </w:tc>
      </w:tr>
      <w:tr w:rsidR="00D159AB" w14:paraId="4E11D7B9" w14:textId="3BBE74E1" w:rsidTr="0002394F">
        <w:trPr>
          <w:trHeight w:val="244"/>
        </w:trPr>
        <w:tc>
          <w:tcPr>
            <w:tcW w:w="1084" w:type="dxa"/>
          </w:tcPr>
          <w:p w14:paraId="20A863FA" w14:textId="2A15CF1F" w:rsidR="00D159AB" w:rsidRPr="00D775DD" w:rsidRDefault="00D159AB" w:rsidP="006D3230">
            <w:pPr>
              <w:pStyle w:val="TableParagraph"/>
              <w:rPr>
                <w:sz w:val="18"/>
                <w:szCs w:val="18"/>
              </w:rPr>
            </w:pPr>
          </w:p>
        </w:tc>
        <w:tc>
          <w:tcPr>
            <w:tcW w:w="2880" w:type="dxa"/>
          </w:tcPr>
          <w:p w14:paraId="7710336D" w14:textId="77777777" w:rsidR="00D159AB" w:rsidRPr="00D775DD" w:rsidRDefault="00D159AB" w:rsidP="006D3230">
            <w:pPr>
              <w:pStyle w:val="TableParagraph"/>
              <w:rPr>
                <w:sz w:val="18"/>
                <w:szCs w:val="18"/>
              </w:rPr>
            </w:pPr>
          </w:p>
        </w:tc>
        <w:tc>
          <w:tcPr>
            <w:tcW w:w="1980" w:type="dxa"/>
          </w:tcPr>
          <w:p w14:paraId="4391D2FC" w14:textId="77777777" w:rsidR="00D159AB" w:rsidRPr="00D775DD" w:rsidRDefault="00D159AB" w:rsidP="006D3230">
            <w:pPr>
              <w:pStyle w:val="TableParagraph"/>
              <w:rPr>
                <w:sz w:val="18"/>
                <w:szCs w:val="18"/>
              </w:rPr>
            </w:pPr>
          </w:p>
        </w:tc>
        <w:tc>
          <w:tcPr>
            <w:tcW w:w="1710" w:type="dxa"/>
          </w:tcPr>
          <w:p w14:paraId="4C57E716" w14:textId="77777777" w:rsidR="00D159AB" w:rsidRPr="00D775DD" w:rsidRDefault="00D159AB" w:rsidP="006D3230">
            <w:pPr>
              <w:pStyle w:val="TableParagraph"/>
              <w:rPr>
                <w:sz w:val="18"/>
                <w:szCs w:val="18"/>
              </w:rPr>
            </w:pPr>
          </w:p>
        </w:tc>
        <w:tc>
          <w:tcPr>
            <w:tcW w:w="1980" w:type="dxa"/>
          </w:tcPr>
          <w:p w14:paraId="63491327" w14:textId="77777777" w:rsidR="00D159AB" w:rsidRPr="00D775DD" w:rsidRDefault="00D159AB" w:rsidP="006D3230">
            <w:pPr>
              <w:pStyle w:val="TableParagraph"/>
              <w:rPr>
                <w:sz w:val="18"/>
                <w:szCs w:val="18"/>
              </w:rPr>
            </w:pPr>
          </w:p>
        </w:tc>
        <w:tc>
          <w:tcPr>
            <w:tcW w:w="1980" w:type="dxa"/>
          </w:tcPr>
          <w:p w14:paraId="0570A90C" w14:textId="77777777" w:rsidR="00D159AB" w:rsidRPr="00D775DD" w:rsidRDefault="00D159AB" w:rsidP="006D3230">
            <w:pPr>
              <w:pStyle w:val="TableParagraph"/>
              <w:rPr>
                <w:sz w:val="18"/>
                <w:szCs w:val="18"/>
              </w:rPr>
            </w:pPr>
          </w:p>
        </w:tc>
        <w:tc>
          <w:tcPr>
            <w:tcW w:w="1980" w:type="dxa"/>
          </w:tcPr>
          <w:p w14:paraId="1496BAAD" w14:textId="77777777" w:rsidR="00D159AB" w:rsidRPr="00D775DD" w:rsidRDefault="00D159AB" w:rsidP="006D3230">
            <w:pPr>
              <w:pStyle w:val="TableParagraph"/>
              <w:rPr>
                <w:sz w:val="18"/>
                <w:szCs w:val="18"/>
              </w:rPr>
            </w:pPr>
          </w:p>
        </w:tc>
      </w:tr>
      <w:tr w:rsidR="00D159AB" w14:paraId="284EC76B" w14:textId="743BB55A" w:rsidTr="0002394F">
        <w:trPr>
          <w:trHeight w:val="241"/>
        </w:trPr>
        <w:tc>
          <w:tcPr>
            <w:tcW w:w="1084" w:type="dxa"/>
          </w:tcPr>
          <w:p w14:paraId="1D8DAE0C" w14:textId="77777777" w:rsidR="00D159AB" w:rsidRPr="00D775DD" w:rsidRDefault="00D159AB" w:rsidP="006D3230">
            <w:pPr>
              <w:pStyle w:val="TableParagraph"/>
              <w:rPr>
                <w:sz w:val="18"/>
                <w:szCs w:val="18"/>
              </w:rPr>
            </w:pPr>
          </w:p>
        </w:tc>
        <w:tc>
          <w:tcPr>
            <w:tcW w:w="2880" w:type="dxa"/>
          </w:tcPr>
          <w:p w14:paraId="5F5AD408" w14:textId="77777777" w:rsidR="00D159AB" w:rsidRPr="00D775DD" w:rsidRDefault="00D159AB" w:rsidP="006D3230">
            <w:pPr>
              <w:pStyle w:val="TableParagraph"/>
              <w:rPr>
                <w:sz w:val="18"/>
                <w:szCs w:val="18"/>
              </w:rPr>
            </w:pPr>
          </w:p>
        </w:tc>
        <w:tc>
          <w:tcPr>
            <w:tcW w:w="1980" w:type="dxa"/>
          </w:tcPr>
          <w:p w14:paraId="3A85104C" w14:textId="77777777" w:rsidR="00D159AB" w:rsidRPr="00D775DD" w:rsidRDefault="00D159AB" w:rsidP="006D3230">
            <w:pPr>
              <w:pStyle w:val="TableParagraph"/>
              <w:rPr>
                <w:sz w:val="18"/>
                <w:szCs w:val="18"/>
              </w:rPr>
            </w:pPr>
          </w:p>
        </w:tc>
        <w:tc>
          <w:tcPr>
            <w:tcW w:w="1710" w:type="dxa"/>
          </w:tcPr>
          <w:p w14:paraId="1DCF01D6" w14:textId="77777777" w:rsidR="00D159AB" w:rsidRPr="00D775DD" w:rsidRDefault="00D159AB" w:rsidP="006D3230">
            <w:pPr>
              <w:pStyle w:val="TableParagraph"/>
              <w:rPr>
                <w:sz w:val="18"/>
                <w:szCs w:val="18"/>
              </w:rPr>
            </w:pPr>
          </w:p>
        </w:tc>
        <w:tc>
          <w:tcPr>
            <w:tcW w:w="1980" w:type="dxa"/>
          </w:tcPr>
          <w:p w14:paraId="29863A7F" w14:textId="77777777" w:rsidR="00D159AB" w:rsidRPr="00D775DD" w:rsidRDefault="00D159AB" w:rsidP="006D3230">
            <w:pPr>
              <w:pStyle w:val="TableParagraph"/>
              <w:rPr>
                <w:sz w:val="18"/>
                <w:szCs w:val="18"/>
              </w:rPr>
            </w:pPr>
          </w:p>
        </w:tc>
        <w:tc>
          <w:tcPr>
            <w:tcW w:w="1980" w:type="dxa"/>
          </w:tcPr>
          <w:p w14:paraId="1D7EE61E" w14:textId="77777777" w:rsidR="00D159AB" w:rsidRPr="00D775DD" w:rsidRDefault="00D159AB" w:rsidP="006D3230">
            <w:pPr>
              <w:pStyle w:val="TableParagraph"/>
              <w:rPr>
                <w:sz w:val="18"/>
                <w:szCs w:val="18"/>
              </w:rPr>
            </w:pPr>
          </w:p>
        </w:tc>
        <w:tc>
          <w:tcPr>
            <w:tcW w:w="1980" w:type="dxa"/>
          </w:tcPr>
          <w:p w14:paraId="31A92D91" w14:textId="77777777" w:rsidR="00D159AB" w:rsidRPr="00D775DD" w:rsidRDefault="00D159AB" w:rsidP="006D3230">
            <w:pPr>
              <w:pStyle w:val="TableParagraph"/>
              <w:rPr>
                <w:sz w:val="18"/>
                <w:szCs w:val="18"/>
              </w:rPr>
            </w:pPr>
          </w:p>
        </w:tc>
      </w:tr>
      <w:tr w:rsidR="00D159AB" w14:paraId="78B2BF33" w14:textId="72B33EC7" w:rsidTr="0002394F">
        <w:trPr>
          <w:trHeight w:val="242"/>
        </w:trPr>
        <w:tc>
          <w:tcPr>
            <w:tcW w:w="1084" w:type="dxa"/>
          </w:tcPr>
          <w:p w14:paraId="71452863" w14:textId="77777777" w:rsidR="00D159AB" w:rsidRPr="00D775DD" w:rsidRDefault="00D159AB" w:rsidP="006D3230">
            <w:pPr>
              <w:pStyle w:val="TableParagraph"/>
              <w:rPr>
                <w:sz w:val="18"/>
                <w:szCs w:val="18"/>
              </w:rPr>
            </w:pPr>
          </w:p>
        </w:tc>
        <w:tc>
          <w:tcPr>
            <w:tcW w:w="2880" w:type="dxa"/>
          </w:tcPr>
          <w:p w14:paraId="052B59FA" w14:textId="77777777" w:rsidR="00D159AB" w:rsidRPr="00D775DD" w:rsidRDefault="00D159AB" w:rsidP="006D3230">
            <w:pPr>
              <w:pStyle w:val="TableParagraph"/>
              <w:rPr>
                <w:sz w:val="18"/>
                <w:szCs w:val="18"/>
              </w:rPr>
            </w:pPr>
          </w:p>
        </w:tc>
        <w:tc>
          <w:tcPr>
            <w:tcW w:w="1980" w:type="dxa"/>
          </w:tcPr>
          <w:p w14:paraId="6B27709C" w14:textId="77777777" w:rsidR="00D159AB" w:rsidRPr="00D775DD" w:rsidRDefault="00D159AB" w:rsidP="006D3230">
            <w:pPr>
              <w:pStyle w:val="TableParagraph"/>
              <w:rPr>
                <w:sz w:val="18"/>
                <w:szCs w:val="18"/>
              </w:rPr>
            </w:pPr>
          </w:p>
        </w:tc>
        <w:tc>
          <w:tcPr>
            <w:tcW w:w="1710" w:type="dxa"/>
          </w:tcPr>
          <w:p w14:paraId="6317F1A1" w14:textId="77777777" w:rsidR="00D159AB" w:rsidRPr="00D775DD" w:rsidRDefault="00D159AB" w:rsidP="006D3230">
            <w:pPr>
              <w:pStyle w:val="TableParagraph"/>
              <w:rPr>
                <w:sz w:val="18"/>
                <w:szCs w:val="18"/>
              </w:rPr>
            </w:pPr>
          </w:p>
        </w:tc>
        <w:tc>
          <w:tcPr>
            <w:tcW w:w="1980" w:type="dxa"/>
          </w:tcPr>
          <w:p w14:paraId="289D8921" w14:textId="77777777" w:rsidR="00D159AB" w:rsidRPr="00D775DD" w:rsidRDefault="00D159AB" w:rsidP="006D3230">
            <w:pPr>
              <w:pStyle w:val="TableParagraph"/>
              <w:rPr>
                <w:sz w:val="18"/>
                <w:szCs w:val="18"/>
              </w:rPr>
            </w:pPr>
          </w:p>
        </w:tc>
        <w:tc>
          <w:tcPr>
            <w:tcW w:w="1980" w:type="dxa"/>
          </w:tcPr>
          <w:p w14:paraId="3EA27016" w14:textId="77777777" w:rsidR="00D159AB" w:rsidRPr="00D775DD" w:rsidRDefault="00D159AB" w:rsidP="006D3230">
            <w:pPr>
              <w:pStyle w:val="TableParagraph"/>
              <w:rPr>
                <w:sz w:val="18"/>
                <w:szCs w:val="18"/>
              </w:rPr>
            </w:pPr>
          </w:p>
        </w:tc>
        <w:tc>
          <w:tcPr>
            <w:tcW w:w="1980" w:type="dxa"/>
          </w:tcPr>
          <w:p w14:paraId="617C4B3B" w14:textId="77777777" w:rsidR="00D159AB" w:rsidRPr="00D775DD" w:rsidRDefault="00D159AB" w:rsidP="006D3230">
            <w:pPr>
              <w:pStyle w:val="TableParagraph"/>
              <w:rPr>
                <w:sz w:val="18"/>
                <w:szCs w:val="18"/>
              </w:rPr>
            </w:pPr>
          </w:p>
        </w:tc>
      </w:tr>
      <w:tr w:rsidR="00D159AB" w14:paraId="723B4B78" w14:textId="5C348E1F" w:rsidTr="0002394F">
        <w:trPr>
          <w:trHeight w:val="244"/>
        </w:trPr>
        <w:tc>
          <w:tcPr>
            <w:tcW w:w="1084" w:type="dxa"/>
          </w:tcPr>
          <w:p w14:paraId="7C5E051B" w14:textId="77777777" w:rsidR="00D159AB" w:rsidRPr="00D775DD" w:rsidRDefault="00D159AB" w:rsidP="006D3230">
            <w:pPr>
              <w:pStyle w:val="TableParagraph"/>
              <w:rPr>
                <w:sz w:val="18"/>
                <w:szCs w:val="18"/>
              </w:rPr>
            </w:pPr>
          </w:p>
        </w:tc>
        <w:tc>
          <w:tcPr>
            <w:tcW w:w="2880" w:type="dxa"/>
          </w:tcPr>
          <w:p w14:paraId="3DF6C722" w14:textId="77777777" w:rsidR="00D159AB" w:rsidRPr="00D775DD" w:rsidRDefault="00D159AB" w:rsidP="006D3230">
            <w:pPr>
              <w:pStyle w:val="TableParagraph"/>
              <w:rPr>
                <w:sz w:val="18"/>
                <w:szCs w:val="18"/>
              </w:rPr>
            </w:pPr>
          </w:p>
        </w:tc>
        <w:tc>
          <w:tcPr>
            <w:tcW w:w="1980" w:type="dxa"/>
          </w:tcPr>
          <w:p w14:paraId="3F42339A" w14:textId="77777777" w:rsidR="00D159AB" w:rsidRPr="00D775DD" w:rsidRDefault="00D159AB" w:rsidP="006D3230">
            <w:pPr>
              <w:pStyle w:val="TableParagraph"/>
              <w:rPr>
                <w:sz w:val="18"/>
                <w:szCs w:val="18"/>
              </w:rPr>
            </w:pPr>
          </w:p>
        </w:tc>
        <w:tc>
          <w:tcPr>
            <w:tcW w:w="1710" w:type="dxa"/>
          </w:tcPr>
          <w:p w14:paraId="69C26306" w14:textId="77777777" w:rsidR="00D159AB" w:rsidRPr="00D775DD" w:rsidRDefault="00D159AB" w:rsidP="006D3230">
            <w:pPr>
              <w:pStyle w:val="TableParagraph"/>
              <w:rPr>
                <w:sz w:val="18"/>
                <w:szCs w:val="18"/>
              </w:rPr>
            </w:pPr>
          </w:p>
        </w:tc>
        <w:tc>
          <w:tcPr>
            <w:tcW w:w="1980" w:type="dxa"/>
          </w:tcPr>
          <w:p w14:paraId="615DD357" w14:textId="77777777" w:rsidR="00D159AB" w:rsidRPr="00D775DD" w:rsidRDefault="00D159AB" w:rsidP="006D3230">
            <w:pPr>
              <w:pStyle w:val="TableParagraph"/>
              <w:rPr>
                <w:sz w:val="18"/>
                <w:szCs w:val="18"/>
              </w:rPr>
            </w:pPr>
          </w:p>
        </w:tc>
        <w:tc>
          <w:tcPr>
            <w:tcW w:w="1980" w:type="dxa"/>
          </w:tcPr>
          <w:p w14:paraId="67819B9A" w14:textId="77777777" w:rsidR="00D159AB" w:rsidRPr="00D775DD" w:rsidRDefault="00D159AB" w:rsidP="006D3230">
            <w:pPr>
              <w:pStyle w:val="TableParagraph"/>
              <w:rPr>
                <w:sz w:val="18"/>
                <w:szCs w:val="18"/>
              </w:rPr>
            </w:pPr>
          </w:p>
        </w:tc>
        <w:tc>
          <w:tcPr>
            <w:tcW w:w="1980" w:type="dxa"/>
          </w:tcPr>
          <w:p w14:paraId="673D1F4A" w14:textId="77777777" w:rsidR="00D159AB" w:rsidRPr="00D775DD" w:rsidRDefault="00D159AB" w:rsidP="006D3230">
            <w:pPr>
              <w:pStyle w:val="TableParagraph"/>
              <w:rPr>
                <w:sz w:val="18"/>
                <w:szCs w:val="18"/>
              </w:rPr>
            </w:pPr>
          </w:p>
        </w:tc>
      </w:tr>
      <w:tr w:rsidR="00D159AB" w14:paraId="25797BDC" w14:textId="6FD390AE" w:rsidTr="0002394F">
        <w:trPr>
          <w:trHeight w:val="242"/>
        </w:trPr>
        <w:tc>
          <w:tcPr>
            <w:tcW w:w="1084" w:type="dxa"/>
          </w:tcPr>
          <w:p w14:paraId="67CB2357" w14:textId="77777777" w:rsidR="00D159AB" w:rsidRPr="00D775DD" w:rsidRDefault="00D159AB" w:rsidP="006D3230">
            <w:pPr>
              <w:pStyle w:val="TableParagraph"/>
              <w:rPr>
                <w:sz w:val="18"/>
                <w:szCs w:val="18"/>
              </w:rPr>
            </w:pPr>
          </w:p>
        </w:tc>
        <w:tc>
          <w:tcPr>
            <w:tcW w:w="2880" w:type="dxa"/>
          </w:tcPr>
          <w:p w14:paraId="7717BE68" w14:textId="77777777" w:rsidR="00D159AB" w:rsidRPr="00D775DD" w:rsidRDefault="00D159AB" w:rsidP="006D3230">
            <w:pPr>
              <w:pStyle w:val="TableParagraph"/>
              <w:rPr>
                <w:sz w:val="18"/>
                <w:szCs w:val="18"/>
              </w:rPr>
            </w:pPr>
          </w:p>
        </w:tc>
        <w:tc>
          <w:tcPr>
            <w:tcW w:w="1980" w:type="dxa"/>
          </w:tcPr>
          <w:p w14:paraId="64F09B02" w14:textId="77777777" w:rsidR="00D159AB" w:rsidRPr="00D775DD" w:rsidRDefault="00D159AB" w:rsidP="006D3230">
            <w:pPr>
              <w:pStyle w:val="TableParagraph"/>
              <w:rPr>
                <w:sz w:val="18"/>
                <w:szCs w:val="18"/>
              </w:rPr>
            </w:pPr>
          </w:p>
        </w:tc>
        <w:tc>
          <w:tcPr>
            <w:tcW w:w="1710" w:type="dxa"/>
          </w:tcPr>
          <w:p w14:paraId="7D77860C" w14:textId="77777777" w:rsidR="00D159AB" w:rsidRPr="00D775DD" w:rsidRDefault="00D159AB" w:rsidP="006D3230">
            <w:pPr>
              <w:pStyle w:val="TableParagraph"/>
              <w:rPr>
                <w:sz w:val="18"/>
                <w:szCs w:val="18"/>
              </w:rPr>
            </w:pPr>
          </w:p>
        </w:tc>
        <w:tc>
          <w:tcPr>
            <w:tcW w:w="1980" w:type="dxa"/>
          </w:tcPr>
          <w:p w14:paraId="6D5E70E5" w14:textId="77777777" w:rsidR="00D159AB" w:rsidRPr="00D775DD" w:rsidRDefault="00D159AB" w:rsidP="006D3230">
            <w:pPr>
              <w:pStyle w:val="TableParagraph"/>
              <w:rPr>
                <w:sz w:val="18"/>
                <w:szCs w:val="18"/>
              </w:rPr>
            </w:pPr>
          </w:p>
        </w:tc>
        <w:tc>
          <w:tcPr>
            <w:tcW w:w="1980" w:type="dxa"/>
          </w:tcPr>
          <w:p w14:paraId="5B1DE8D1" w14:textId="77777777" w:rsidR="00D159AB" w:rsidRPr="00D775DD" w:rsidRDefault="00D159AB" w:rsidP="006D3230">
            <w:pPr>
              <w:pStyle w:val="TableParagraph"/>
              <w:rPr>
                <w:sz w:val="18"/>
                <w:szCs w:val="18"/>
              </w:rPr>
            </w:pPr>
          </w:p>
        </w:tc>
        <w:tc>
          <w:tcPr>
            <w:tcW w:w="1980" w:type="dxa"/>
          </w:tcPr>
          <w:p w14:paraId="2262691C" w14:textId="77777777" w:rsidR="00D159AB" w:rsidRPr="00D775DD" w:rsidRDefault="00D159AB" w:rsidP="006D3230">
            <w:pPr>
              <w:pStyle w:val="TableParagraph"/>
              <w:rPr>
                <w:sz w:val="18"/>
                <w:szCs w:val="18"/>
              </w:rPr>
            </w:pPr>
          </w:p>
        </w:tc>
      </w:tr>
      <w:tr w:rsidR="00D159AB" w14:paraId="46838612" w14:textId="311035F9" w:rsidTr="0002394F">
        <w:trPr>
          <w:trHeight w:val="244"/>
        </w:trPr>
        <w:tc>
          <w:tcPr>
            <w:tcW w:w="1084" w:type="dxa"/>
          </w:tcPr>
          <w:p w14:paraId="409169E8" w14:textId="77777777" w:rsidR="00D159AB" w:rsidRPr="00D775DD" w:rsidRDefault="00D159AB" w:rsidP="006D3230">
            <w:pPr>
              <w:pStyle w:val="TableParagraph"/>
              <w:rPr>
                <w:sz w:val="18"/>
                <w:szCs w:val="18"/>
              </w:rPr>
            </w:pPr>
          </w:p>
        </w:tc>
        <w:tc>
          <w:tcPr>
            <w:tcW w:w="2880" w:type="dxa"/>
          </w:tcPr>
          <w:p w14:paraId="2598D1F5" w14:textId="77777777" w:rsidR="00D159AB" w:rsidRPr="00D775DD" w:rsidRDefault="00D159AB" w:rsidP="006D3230">
            <w:pPr>
              <w:pStyle w:val="TableParagraph"/>
              <w:rPr>
                <w:sz w:val="18"/>
                <w:szCs w:val="18"/>
              </w:rPr>
            </w:pPr>
          </w:p>
        </w:tc>
        <w:tc>
          <w:tcPr>
            <w:tcW w:w="1980" w:type="dxa"/>
          </w:tcPr>
          <w:p w14:paraId="72BB7453" w14:textId="77777777" w:rsidR="00D159AB" w:rsidRPr="00D775DD" w:rsidRDefault="00D159AB" w:rsidP="006D3230">
            <w:pPr>
              <w:pStyle w:val="TableParagraph"/>
              <w:rPr>
                <w:sz w:val="18"/>
                <w:szCs w:val="18"/>
              </w:rPr>
            </w:pPr>
          </w:p>
        </w:tc>
        <w:tc>
          <w:tcPr>
            <w:tcW w:w="1710" w:type="dxa"/>
          </w:tcPr>
          <w:p w14:paraId="1C6A8991" w14:textId="77777777" w:rsidR="00D159AB" w:rsidRPr="00D775DD" w:rsidRDefault="00D159AB" w:rsidP="006D3230">
            <w:pPr>
              <w:pStyle w:val="TableParagraph"/>
              <w:rPr>
                <w:sz w:val="18"/>
                <w:szCs w:val="18"/>
              </w:rPr>
            </w:pPr>
          </w:p>
        </w:tc>
        <w:tc>
          <w:tcPr>
            <w:tcW w:w="1980" w:type="dxa"/>
          </w:tcPr>
          <w:p w14:paraId="3E2C4B6E" w14:textId="77777777" w:rsidR="00D159AB" w:rsidRPr="00D775DD" w:rsidRDefault="00D159AB" w:rsidP="006D3230">
            <w:pPr>
              <w:pStyle w:val="TableParagraph"/>
              <w:rPr>
                <w:sz w:val="18"/>
                <w:szCs w:val="18"/>
              </w:rPr>
            </w:pPr>
          </w:p>
        </w:tc>
        <w:tc>
          <w:tcPr>
            <w:tcW w:w="1980" w:type="dxa"/>
          </w:tcPr>
          <w:p w14:paraId="445686F0" w14:textId="77777777" w:rsidR="00D159AB" w:rsidRPr="00D775DD" w:rsidRDefault="00D159AB" w:rsidP="006D3230">
            <w:pPr>
              <w:pStyle w:val="TableParagraph"/>
              <w:rPr>
                <w:sz w:val="18"/>
                <w:szCs w:val="18"/>
              </w:rPr>
            </w:pPr>
          </w:p>
        </w:tc>
        <w:tc>
          <w:tcPr>
            <w:tcW w:w="1980" w:type="dxa"/>
          </w:tcPr>
          <w:p w14:paraId="55F35E8F" w14:textId="77777777" w:rsidR="00D159AB" w:rsidRPr="00D775DD" w:rsidRDefault="00D159AB" w:rsidP="006D3230">
            <w:pPr>
              <w:pStyle w:val="TableParagraph"/>
              <w:rPr>
                <w:sz w:val="18"/>
                <w:szCs w:val="18"/>
              </w:rPr>
            </w:pPr>
          </w:p>
        </w:tc>
      </w:tr>
      <w:tr w:rsidR="00D159AB" w14:paraId="692E40C0" w14:textId="7EB871B0" w:rsidTr="0002394F">
        <w:trPr>
          <w:trHeight w:val="241"/>
        </w:trPr>
        <w:tc>
          <w:tcPr>
            <w:tcW w:w="1084" w:type="dxa"/>
          </w:tcPr>
          <w:p w14:paraId="3EBB350F" w14:textId="77777777" w:rsidR="00D159AB" w:rsidRPr="00D775DD" w:rsidRDefault="00D159AB" w:rsidP="006D3230">
            <w:pPr>
              <w:pStyle w:val="TableParagraph"/>
              <w:rPr>
                <w:sz w:val="18"/>
                <w:szCs w:val="18"/>
              </w:rPr>
            </w:pPr>
          </w:p>
        </w:tc>
        <w:tc>
          <w:tcPr>
            <w:tcW w:w="2880" w:type="dxa"/>
          </w:tcPr>
          <w:p w14:paraId="2EEF5618" w14:textId="77777777" w:rsidR="00D159AB" w:rsidRPr="00D775DD" w:rsidRDefault="00D159AB" w:rsidP="006D3230">
            <w:pPr>
              <w:pStyle w:val="TableParagraph"/>
              <w:rPr>
                <w:sz w:val="18"/>
                <w:szCs w:val="18"/>
              </w:rPr>
            </w:pPr>
          </w:p>
        </w:tc>
        <w:tc>
          <w:tcPr>
            <w:tcW w:w="1980" w:type="dxa"/>
          </w:tcPr>
          <w:p w14:paraId="2EC6A1CC" w14:textId="77777777" w:rsidR="00D159AB" w:rsidRPr="00D775DD" w:rsidRDefault="00D159AB" w:rsidP="006D3230">
            <w:pPr>
              <w:pStyle w:val="TableParagraph"/>
              <w:rPr>
                <w:sz w:val="18"/>
                <w:szCs w:val="18"/>
              </w:rPr>
            </w:pPr>
          </w:p>
        </w:tc>
        <w:tc>
          <w:tcPr>
            <w:tcW w:w="1710" w:type="dxa"/>
          </w:tcPr>
          <w:p w14:paraId="1539E91A" w14:textId="77777777" w:rsidR="00D159AB" w:rsidRPr="00D775DD" w:rsidRDefault="00D159AB" w:rsidP="006D3230">
            <w:pPr>
              <w:pStyle w:val="TableParagraph"/>
              <w:rPr>
                <w:sz w:val="18"/>
                <w:szCs w:val="18"/>
              </w:rPr>
            </w:pPr>
          </w:p>
        </w:tc>
        <w:tc>
          <w:tcPr>
            <w:tcW w:w="1980" w:type="dxa"/>
          </w:tcPr>
          <w:p w14:paraId="69B043B0" w14:textId="77777777" w:rsidR="00D159AB" w:rsidRPr="00D775DD" w:rsidRDefault="00D159AB" w:rsidP="006D3230">
            <w:pPr>
              <w:pStyle w:val="TableParagraph"/>
              <w:rPr>
                <w:sz w:val="18"/>
                <w:szCs w:val="18"/>
              </w:rPr>
            </w:pPr>
          </w:p>
        </w:tc>
        <w:tc>
          <w:tcPr>
            <w:tcW w:w="1980" w:type="dxa"/>
          </w:tcPr>
          <w:p w14:paraId="2A21AE73" w14:textId="77777777" w:rsidR="00D159AB" w:rsidRPr="00D775DD" w:rsidRDefault="00D159AB" w:rsidP="006D3230">
            <w:pPr>
              <w:pStyle w:val="TableParagraph"/>
              <w:rPr>
                <w:sz w:val="18"/>
                <w:szCs w:val="18"/>
              </w:rPr>
            </w:pPr>
          </w:p>
        </w:tc>
        <w:tc>
          <w:tcPr>
            <w:tcW w:w="1980" w:type="dxa"/>
          </w:tcPr>
          <w:p w14:paraId="04EE56E4" w14:textId="77777777" w:rsidR="00D159AB" w:rsidRPr="00D775DD" w:rsidRDefault="00D159AB" w:rsidP="006D3230">
            <w:pPr>
              <w:pStyle w:val="TableParagraph"/>
              <w:rPr>
                <w:sz w:val="18"/>
                <w:szCs w:val="18"/>
              </w:rPr>
            </w:pPr>
          </w:p>
        </w:tc>
      </w:tr>
      <w:tr w:rsidR="00D159AB" w14:paraId="39C0E52B" w14:textId="61C944DC" w:rsidTr="0002394F">
        <w:trPr>
          <w:trHeight w:val="244"/>
        </w:trPr>
        <w:tc>
          <w:tcPr>
            <w:tcW w:w="1084" w:type="dxa"/>
          </w:tcPr>
          <w:p w14:paraId="2E76F0D3" w14:textId="77777777" w:rsidR="00D159AB" w:rsidRPr="00D775DD" w:rsidRDefault="00D159AB" w:rsidP="006D3230">
            <w:pPr>
              <w:pStyle w:val="TableParagraph"/>
              <w:rPr>
                <w:sz w:val="18"/>
                <w:szCs w:val="18"/>
              </w:rPr>
            </w:pPr>
          </w:p>
        </w:tc>
        <w:tc>
          <w:tcPr>
            <w:tcW w:w="2880" w:type="dxa"/>
          </w:tcPr>
          <w:p w14:paraId="240197C9" w14:textId="77777777" w:rsidR="00D159AB" w:rsidRPr="00D775DD" w:rsidRDefault="00D159AB" w:rsidP="006D3230">
            <w:pPr>
              <w:pStyle w:val="TableParagraph"/>
              <w:rPr>
                <w:sz w:val="18"/>
                <w:szCs w:val="18"/>
              </w:rPr>
            </w:pPr>
          </w:p>
        </w:tc>
        <w:tc>
          <w:tcPr>
            <w:tcW w:w="1980" w:type="dxa"/>
          </w:tcPr>
          <w:p w14:paraId="6C28B848" w14:textId="77777777" w:rsidR="00D159AB" w:rsidRPr="00D775DD" w:rsidRDefault="00D159AB" w:rsidP="006D3230">
            <w:pPr>
              <w:pStyle w:val="TableParagraph"/>
              <w:rPr>
                <w:sz w:val="18"/>
                <w:szCs w:val="18"/>
              </w:rPr>
            </w:pPr>
          </w:p>
        </w:tc>
        <w:tc>
          <w:tcPr>
            <w:tcW w:w="1710" w:type="dxa"/>
          </w:tcPr>
          <w:p w14:paraId="7132A02F" w14:textId="77777777" w:rsidR="00D159AB" w:rsidRPr="00D775DD" w:rsidRDefault="00D159AB" w:rsidP="006D3230">
            <w:pPr>
              <w:pStyle w:val="TableParagraph"/>
              <w:rPr>
                <w:sz w:val="18"/>
                <w:szCs w:val="18"/>
              </w:rPr>
            </w:pPr>
          </w:p>
        </w:tc>
        <w:tc>
          <w:tcPr>
            <w:tcW w:w="1980" w:type="dxa"/>
          </w:tcPr>
          <w:p w14:paraId="3E3818FF" w14:textId="77777777" w:rsidR="00D159AB" w:rsidRPr="00D775DD" w:rsidRDefault="00D159AB" w:rsidP="006D3230">
            <w:pPr>
              <w:pStyle w:val="TableParagraph"/>
              <w:rPr>
                <w:sz w:val="18"/>
                <w:szCs w:val="18"/>
              </w:rPr>
            </w:pPr>
          </w:p>
        </w:tc>
        <w:tc>
          <w:tcPr>
            <w:tcW w:w="1980" w:type="dxa"/>
          </w:tcPr>
          <w:p w14:paraId="0923B419" w14:textId="77777777" w:rsidR="00D159AB" w:rsidRPr="00D775DD" w:rsidRDefault="00D159AB" w:rsidP="006D3230">
            <w:pPr>
              <w:pStyle w:val="TableParagraph"/>
              <w:rPr>
                <w:sz w:val="18"/>
                <w:szCs w:val="18"/>
              </w:rPr>
            </w:pPr>
          </w:p>
        </w:tc>
        <w:tc>
          <w:tcPr>
            <w:tcW w:w="1980" w:type="dxa"/>
          </w:tcPr>
          <w:p w14:paraId="0163A8FB" w14:textId="77777777" w:rsidR="00D159AB" w:rsidRPr="00D775DD" w:rsidRDefault="00D159AB" w:rsidP="006D3230">
            <w:pPr>
              <w:pStyle w:val="TableParagraph"/>
              <w:rPr>
                <w:sz w:val="18"/>
                <w:szCs w:val="18"/>
              </w:rPr>
            </w:pPr>
          </w:p>
        </w:tc>
      </w:tr>
      <w:tr w:rsidR="00D159AB" w14:paraId="77BAB015" w14:textId="0F737B2D" w:rsidTr="0002394F">
        <w:trPr>
          <w:trHeight w:val="241"/>
        </w:trPr>
        <w:tc>
          <w:tcPr>
            <w:tcW w:w="1084" w:type="dxa"/>
          </w:tcPr>
          <w:p w14:paraId="38248467" w14:textId="77777777" w:rsidR="00D159AB" w:rsidRPr="00D775DD" w:rsidRDefault="00D159AB" w:rsidP="006D3230">
            <w:pPr>
              <w:pStyle w:val="TableParagraph"/>
              <w:rPr>
                <w:sz w:val="18"/>
                <w:szCs w:val="18"/>
              </w:rPr>
            </w:pPr>
            <w:bookmarkStart w:id="4" w:name="_Hlk129175762"/>
          </w:p>
        </w:tc>
        <w:tc>
          <w:tcPr>
            <w:tcW w:w="2880" w:type="dxa"/>
          </w:tcPr>
          <w:p w14:paraId="6BF83ED4" w14:textId="77777777" w:rsidR="00D159AB" w:rsidRPr="00D775DD" w:rsidRDefault="00D159AB" w:rsidP="006D3230">
            <w:pPr>
              <w:pStyle w:val="TableParagraph"/>
              <w:rPr>
                <w:sz w:val="18"/>
                <w:szCs w:val="18"/>
              </w:rPr>
            </w:pPr>
          </w:p>
        </w:tc>
        <w:tc>
          <w:tcPr>
            <w:tcW w:w="1980" w:type="dxa"/>
          </w:tcPr>
          <w:p w14:paraId="2D8F3BEF" w14:textId="77777777" w:rsidR="00D159AB" w:rsidRPr="00D775DD" w:rsidRDefault="00D159AB" w:rsidP="006D3230">
            <w:pPr>
              <w:pStyle w:val="TableParagraph"/>
              <w:rPr>
                <w:sz w:val="18"/>
                <w:szCs w:val="18"/>
              </w:rPr>
            </w:pPr>
          </w:p>
        </w:tc>
        <w:tc>
          <w:tcPr>
            <w:tcW w:w="1710" w:type="dxa"/>
          </w:tcPr>
          <w:p w14:paraId="6AFB0F78" w14:textId="77777777" w:rsidR="00D159AB" w:rsidRPr="00D775DD" w:rsidRDefault="00D159AB" w:rsidP="006D3230">
            <w:pPr>
              <w:pStyle w:val="TableParagraph"/>
              <w:rPr>
                <w:sz w:val="18"/>
                <w:szCs w:val="18"/>
              </w:rPr>
            </w:pPr>
          </w:p>
        </w:tc>
        <w:tc>
          <w:tcPr>
            <w:tcW w:w="1980" w:type="dxa"/>
          </w:tcPr>
          <w:p w14:paraId="3C8D7205" w14:textId="77777777" w:rsidR="00D159AB" w:rsidRPr="00D775DD" w:rsidRDefault="00D159AB" w:rsidP="006D3230">
            <w:pPr>
              <w:pStyle w:val="TableParagraph"/>
              <w:rPr>
                <w:sz w:val="18"/>
                <w:szCs w:val="18"/>
              </w:rPr>
            </w:pPr>
          </w:p>
        </w:tc>
        <w:tc>
          <w:tcPr>
            <w:tcW w:w="1980" w:type="dxa"/>
          </w:tcPr>
          <w:p w14:paraId="195BF45F" w14:textId="77777777" w:rsidR="00D159AB" w:rsidRPr="00D775DD" w:rsidRDefault="00D159AB" w:rsidP="006D3230">
            <w:pPr>
              <w:pStyle w:val="TableParagraph"/>
              <w:rPr>
                <w:sz w:val="18"/>
                <w:szCs w:val="18"/>
              </w:rPr>
            </w:pPr>
          </w:p>
        </w:tc>
        <w:tc>
          <w:tcPr>
            <w:tcW w:w="1980" w:type="dxa"/>
          </w:tcPr>
          <w:p w14:paraId="5C492B9D" w14:textId="77777777" w:rsidR="00D159AB" w:rsidRPr="00D775DD" w:rsidRDefault="00D159AB" w:rsidP="006D3230">
            <w:pPr>
              <w:pStyle w:val="TableParagraph"/>
              <w:rPr>
                <w:sz w:val="18"/>
                <w:szCs w:val="18"/>
              </w:rPr>
            </w:pPr>
          </w:p>
        </w:tc>
      </w:tr>
      <w:bookmarkEnd w:id="2"/>
      <w:bookmarkEnd w:id="4"/>
    </w:tbl>
    <w:p w14:paraId="1DCA7CFB" w14:textId="23A606ED" w:rsidR="006D3230" w:rsidRDefault="006D3230">
      <w:pPr>
        <w:pStyle w:val="BodyText"/>
        <w:spacing w:before="7"/>
        <w:rPr>
          <w:b/>
          <w:sz w:val="27"/>
        </w:rPr>
      </w:pPr>
    </w:p>
    <w:p w14:paraId="46DDFD7A" w14:textId="77777777" w:rsidR="00C56216" w:rsidRDefault="00C56216" w:rsidP="00C56216">
      <w:pPr>
        <w:ind w:right="1757"/>
        <w:contextualSpacing/>
      </w:pPr>
      <w:bookmarkStart w:id="5" w:name="_Hlk127340214"/>
      <w:bookmarkStart w:id="6" w:name="_Hlk128557415"/>
    </w:p>
    <w:tbl>
      <w:tblPr>
        <w:tblW w:w="13594"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800"/>
        <w:gridCol w:w="1890"/>
        <w:gridCol w:w="2250"/>
        <w:gridCol w:w="1890"/>
        <w:gridCol w:w="1620"/>
        <w:gridCol w:w="1710"/>
        <w:gridCol w:w="1440"/>
      </w:tblGrid>
      <w:tr w:rsidR="0002394F" w14:paraId="1A81FF1C" w14:textId="77777777" w:rsidTr="00713CB3">
        <w:trPr>
          <w:trHeight w:val="486"/>
        </w:trPr>
        <w:tc>
          <w:tcPr>
            <w:tcW w:w="13594" w:type="dxa"/>
            <w:gridSpan w:val="8"/>
            <w:shd w:val="clear" w:color="auto" w:fill="548DD4" w:themeFill="text2" w:themeFillTint="99"/>
          </w:tcPr>
          <w:p w14:paraId="5BCD9FE8" w14:textId="77777777" w:rsidR="00D775DD" w:rsidRPr="00483B15" w:rsidRDefault="00D775DD" w:rsidP="00D775DD">
            <w:pPr>
              <w:ind w:left="431" w:right="1757" w:hanging="1"/>
              <w:contextualSpacing/>
              <w:rPr>
                <w:b/>
                <w:sz w:val="20"/>
                <w:szCs w:val="20"/>
              </w:rPr>
            </w:pPr>
          </w:p>
          <w:p w14:paraId="64E08B1B" w14:textId="526084A5" w:rsidR="00D775DD" w:rsidRPr="00483B15" w:rsidRDefault="00D775DD" w:rsidP="00D775DD">
            <w:pPr>
              <w:ind w:left="431" w:right="1757" w:hanging="1"/>
              <w:contextualSpacing/>
              <w:rPr>
                <w:bCs/>
                <w:color w:val="FFFFFF" w:themeColor="background1"/>
                <w:sz w:val="20"/>
                <w:szCs w:val="20"/>
                <w:u w:val="single"/>
              </w:rPr>
            </w:pPr>
            <w:r w:rsidRPr="00483B15">
              <w:rPr>
                <w:b/>
                <w:color w:val="FFFFFF" w:themeColor="background1"/>
                <w:sz w:val="20"/>
                <w:szCs w:val="20"/>
              </w:rPr>
              <w:t xml:space="preserve">Part II - </w:t>
            </w:r>
            <w:r w:rsidRPr="00483B15">
              <w:rPr>
                <w:bCs/>
                <w:color w:val="FFFFFF" w:themeColor="background1"/>
                <w:sz w:val="20"/>
                <w:szCs w:val="20"/>
                <w:u w:val="single"/>
              </w:rPr>
              <w:t>Risk Description (see Table 1 Risk ID and Categories at end of form)</w:t>
            </w:r>
          </w:p>
          <w:p w14:paraId="15457609" w14:textId="77777777" w:rsidR="00D775DD" w:rsidRPr="00483B15" w:rsidRDefault="00D775DD" w:rsidP="00D775DD">
            <w:pPr>
              <w:ind w:left="431" w:right="1757" w:hanging="1"/>
              <w:contextualSpacing/>
              <w:rPr>
                <w:color w:val="FFFFFF" w:themeColor="background1"/>
                <w:sz w:val="20"/>
                <w:szCs w:val="20"/>
              </w:rPr>
            </w:pPr>
            <w:r w:rsidRPr="00483B15">
              <w:rPr>
                <w:color w:val="FFFFFF" w:themeColor="background1"/>
                <w:sz w:val="20"/>
                <w:szCs w:val="20"/>
              </w:rPr>
              <w:t>(Risk Exposure = Impact * Probability)</w:t>
            </w:r>
          </w:p>
          <w:p w14:paraId="0A4917D9"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High – Will probably occur in most circumstances with Compensating Controls</w:t>
            </w:r>
          </w:p>
          <w:p w14:paraId="312491E3"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Moderate – Might occur at some time with Compensating Controls</w:t>
            </w:r>
          </w:p>
          <w:p w14:paraId="62FD71D4"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Low – Could occur at some time with Compensating Controls</w:t>
            </w:r>
          </w:p>
          <w:p w14:paraId="5117D638" w14:textId="77777777" w:rsidR="0002394F" w:rsidRDefault="0002394F" w:rsidP="00C56216">
            <w:pPr>
              <w:pStyle w:val="TableParagraph"/>
              <w:spacing w:before="8" w:line="242" w:lineRule="exact"/>
              <w:ind w:right="196"/>
              <w:rPr>
                <w:color w:val="FFFFFF" w:themeColor="background1"/>
                <w:w w:val="95"/>
                <w:sz w:val="20"/>
              </w:rPr>
            </w:pPr>
          </w:p>
        </w:tc>
      </w:tr>
      <w:tr w:rsidR="00713CB3" w14:paraId="182B83A8" w14:textId="77777777" w:rsidTr="00713CB3">
        <w:trPr>
          <w:trHeight w:val="486"/>
        </w:trPr>
        <w:tc>
          <w:tcPr>
            <w:tcW w:w="994" w:type="dxa"/>
            <w:shd w:val="clear" w:color="auto" w:fill="548DD4" w:themeFill="text2" w:themeFillTint="99"/>
          </w:tcPr>
          <w:p w14:paraId="2B2327D0" w14:textId="77777777" w:rsidR="00C56216" w:rsidRPr="00483B15" w:rsidRDefault="00C56216" w:rsidP="0002394F">
            <w:pPr>
              <w:pStyle w:val="TableParagraph"/>
              <w:spacing w:line="243" w:lineRule="exact"/>
              <w:rPr>
                <w:color w:val="FFFFFF" w:themeColor="background1"/>
                <w:sz w:val="20"/>
                <w:szCs w:val="20"/>
              </w:rPr>
            </w:pPr>
            <w:r w:rsidRPr="00483B15">
              <w:rPr>
                <w:color w:val="FFFFFF" w:themeColor="background1"/>
                <w:sz w:val="20"/>
                <w:szCs w:val="20"/>
              </w:rPr>
              <w:t>Risk ID</w:t>
            </w:r>
          </w:p>
          <w:p w14:paraId="7EBB2F33" w14:textId="2522C4AE" w:rsidR="00C56216" w:rsidRPr="00483B15" w:rsidRDefault="00C56216" w:rsidP="0002394F">
            <w:pPr>
              <w:pStyle w:val="TableParagraph"/>
              <w:spacing w:line="224" w:lineRule="exact"/>
              <w:rPr>
                <w:color w:val="FFFFFF" w:themeColor="background1"/>
                <w:sz w:val="20"/>
                <w:szCs w:val="20"/>
              </w:rPr>
            </w:pPr>
            <w:r w:rsidRPr="00483B15">
              <w:rPr>
                <w:color w:val="FFFFFF" w:themeColor="background1"/>
                <w:sz w:val="20"/>
                <w:szCs w:val="20"/>
              </w:rPr>
              <w:t>Refer to Table 1</w:t>
            </w:r>
          </w:p>
        </w:tc>
        <w:tc>
          <w:tcPr>
            <w:tcW w:w="1800" w:type="dxa"/>
            <w:shd w:val="clear" w:color="auto" w:fill="548DD4" w:themeFill="text2" w:themeFillTint="99"/>
          </w:tcPr>
          <w:p w14:paraId="6E0EB328" w14:textId="77777777" w:rsidR="00C56216" w:rsidRPr="00483B15" w:rsidRDefault="00C56216" w:rsidP="00C56216">
            <w:pPr>
              <w:pStyle w:val="TableParagraph"/>
              <w:spacing w:before="8" w:line="242" w:lineRule="exact"/>
              <w:rPr>
                <w:color w:val="FFFFFF" w:themeColor="background1"/>
                <w:sz w:val="20"/>
                <w:szCs w:val="20"/>
              </w:rPr>
            </w:pPr>
            <w:r w:rsidRPr="00483B15">
              <w:rPr>
                <w:color w:val="FFFFFF" w:themeColor="background1"/>
                <w:w w:val="95"/>
                <w:sz w:val="20"/>
                <w:szCs w:val="20"/>
              </w:rPr>
              <w:t>Finding</w:t>
            </w:r>
          </w:p>
        </w:tc>
        <w:tc>
          <w:tcPr>
            <w:tcW w:w="1890" w:type="dxa"/>
            <w:shd w:val="clear" w:color="auto" w:fill="548DD4" w:themeFill="text2" w:themeFillTint="99"/>
          </w:tcPr>
          <w:p w14:paraId="44FBFAA5" w14:textId="77777777" w:rsidR="00C56216" w:rsidRPr="00483B15" w:rsidRDefault="00C56216" w:rsidP="00C56216">
            <w:pPr>
              <w:pStyle w:val="TableParagraph"/>
              <w:rPr>
                <w:color w:val="FFFFFF" w:themeColor="background1"/>
                <w:sz w:val="20"/>
                <w:szCs w:val="20"/>
              </w:rPr>
            </w:pPr>
            <w:r w:rsidRPr="00483B15">
              <w:rPr>
                <w:color w:val="FFFFFF" w:themeColor="background1"/>
                <w:sz w:val="20"/>
                <w:szCs w:val="20"/>
              </w:rPr>
              <w:t>Inherent Risk</w:t>
            </w:r>
          </w:p>
        </w:tc>
        <w:tc>
          <w:tcPr>
            <w:tcW w:w="2250" w:type="dxa"/>
            <w:shd w:val="clear" w:color="auto" w:fill="548DD4" w:themeFill="text2" w:themeFillTint="99"/>
          </w:tcPr>
          <w:p w14:paraId="11CB6230" w14:textId="4A041D93" w:rsidR="00C56216" w:rsidRPr="00483B15" w:rsidRDefault="00C56216">
            <w:pPr>
              <w:pStyle w:val="TableParagraph"/>
              <w:rPr>
                <w:color w:val="FFFFFF" w:themeColor="background1"/>
                <w:sz w:val="20"/>
                <w:szCs w:val="20"/>
              </w:rPr>
            </w:pPr>
            <w:r w:rsidRPr="00483B15">
              <w:rPr>
                <w:color w:val="FFFFFF" w:themeColor="background1"/>
                <w:sz w:val="20"/>
                <w:szCs w:val="20"/>
              </w:rPr>
              <w:t>Compensating Controls</w:t>
            </w:r>
          </w:p>
        </w:tc>
        <w:tc>
          <w:tcPr>
            <w:tcW w:w="1890" w:type="dxa"/>
            <w:shd w:val="clear" w:color="auto" w:fill="548DD4" w:themeFill="text2" w:themeFillTint="99"/>
          </w:tcPr>
          <w:p w14:paraId="42828189" w14:textId="1AEF63E0" w:rsidR="00C56216" w:rsidRPr="00483B15" w:rsidRDefault="00C56216">
            <w:pPr>
              <w:pStyle w:val="TableParagraph"/>
              <w:rPr>
                <w:color w:val="FFFFFF" w:themeColor="background1"/>
                <w:sz w:val="20"/>
                <w:szCs w:val="20"/>
              </w:rPr>
            </w:pPr>
            <w:r w:rsidRPr="00483B15">
              <w:rPr>
                <w:color w:val="FFFFFF" w:themeColor="background1"/>
                <w:sz w:val="20"/>
                <w:szCs w:val="20"/>
              </w:rPr>
              <w:t>Residual Risk</w:t>
            </w:r>
          </w:p>
        </w:tc>
        <w:tc>
          <w:tcPr>
            <w:tcW w:w="1620" w:type="dxa"/>
            <w:shd w:val="clear" w:color="auto" w:fill="548DD4" w:themeFill="text2" w:themeFillTint="99"/>
          </w:tcPr>
          <w:p w14:paraId="23B04428" w14:textId="77777777" w:rsidR="00C56216" w:rsidRPr="00483B15" w:rsidRDefault="00C56216" w:rsidP="00C56216">
            <w:pPr>
              <w:pStyle w:val="TableParagraph"/>
              <w:rPr>
                <w:color w:val="FFFFFF" w:themeColor="background1"/>
                <w:sz w:val="20"/>
                <w:szCs w:val="20"/>
              </w:rPr>
            </w:pPr>
            <w:r w:rsidRPr="00483B15">
              <w:rPr>
                <w:color w:val="FFFFFF" w:themeColor="background1"/>
                <w:sz w:val="20"/>
                <w:szCs w:val="20"/>
              </w:rPr>
              <w:t>Consequence</w:t>
            </w:r>
          </w:p>
        </w:tc>
        <w:tc>
          <w:tcPr>
            <w:tcW w:w="1710" w:type="dxa"/>
            <w:shd w:val="clear" w:color="auto" w:fill="548DD4" w:themeFill="text2" w:themeFillTint="99"/>
          </w:tcPr>
          <w:p w14:paraId="3C336EC6" w14:textId="77777777" w:rsidR="00C56216" w:rsidRPr="00483B15" w:rsidRDefault="00C56216" w:rsidP="00C56216">
            <w:pPr>
              <w:pStyle w:val="TableParagraph"/>
              <w:spacing w:before="8" w:line="242" w:lineRule="exact"/>
              <w:ind w:right="196"/>
              <w:rPr>
                <w:color w:val="FFFFFF" w:themeColor="background1"/>
                <w:sz w:val="20"/>
                <w:szCs w:val="20"/>
              </w:rPr>
            </w:pPr>
            <w:r w:rsidRPr="00483B15">
              <w:rPr>
                <w:color w:val="FFFFFF" w:themeColor="background1"/>
                <w:w w:val="95"/>
                <w:sz w:val="20"/>
                <w:szCs w:val="20"/>
              </w:rPr>
              <w:t>Corrective Action</w:t>
            </w:r>
          </w:p>
        </w:tc>
        <w:tc>
          <w:tcPr>
            <w:tcW w:w="1440" w:type="dxa"/>
            <w:shd w:val="clear" w:color="auto" w:fill="548DD4" w:themeFill="text2" w:themeFillTint="99"/>
          </w:tcPr>
          <w:p w14:paraId="1C2D7D45" w14:textId="77777777" w:rsidR="00C56216" w:rsidRPr="00483B15" w:rsidRDefault="00C56216" w:rsidP="00C56216">
            <w:pPr>
              <w:pStyle w:val="TableParagraph"/>
              <w:spacing w:before="8" w:line="242" w:lineRule="exact"/>
              <w:ind w:right="196"/>
              <w:rPr>
                <w:color w:val="FFFFFF" w:themeColor="background1"/>
                <w:w w:val="95"/>
                <w:sz w:val="20"/>
                <w:szCs w:val="20"/>
              </w:rPr>
            </w:pPr>
            <w:r w:rsidRPr="00483B15">
              <w:rPr>
                <w:color w:val="FFFFFF" w:themeColor="background1"/>
                <w:w w:val="95"/>
                <w:sz w:val="20"/>
                <w:szCs w:val="20"/>
              </w:rPr>
              <w:t>Remediation Timeframe</w:t>
            </w:r>
          </w:p>
        </w:tc>
      </w:tr>
      <w:tr w:rsidR="00713CB3" w14:paraId="6EA93C56" w14:textId="77777777" w:rsidTr="00713CB3">
        <w:trPr>
          <w:cantSplit/>
          <w:trHeight w:val="245"/>
        </w:trPr>
        <w:tc>
          <w:tcPr>
            <w:tcW w:w="994" w:type="dxa"/>
          </w:tcPr>
          <w:p w14:paraId="14065592" w14:textId="77777777" w:rsidR="00713CB3" w:rsidRPr="00D775DD" w:rsidRDefault="00713CB3">
            <w:pPr>
              <w:pStyle w:val="TableParagraph"/>
              <w:rPr>
                <w:color w:val="0070C0"/>
                <w:sz w:val="18"/>
                <w:szCs w:val="18"/>
              </w:rPr>
            </w:pPr>
          </w:p>
        </w:tc>
        <w:tc>
          <w:tcPr>
            <w:tcW w:w="1800" w:type="dxa"/>
          </w:tcPr>
          <w:p w14:paraId="520D7238" w14:textId="77777777" w:rsidR="00713CB3" w:rsidRPr="00D775DD" w:rsidRDefault="00713CB3">
            <w:pPr>
              <w:pStyle w:val="TableParagraph"/>
              <w:rPr>
                <w:color w:val="0070C0"/>
                <w:sz w:val="18"/>
                <w:szCs w:val="18"/>
              </w:rPr>
            </w:pPr>
          </w:p>
        </w:tc>
        <w:tc>
          <w:tcPr>
            <w:tcW w:w="1890" w:type="dxa"/>
          </w:tcPr>
          <w:p w14:paraId="68E3A050" w14:textId="77777777" w:rsidR="00713CB3" w:rsidRPr="00D775DD" w:rsidRDefault="00713CB3">
            <w:pPr>
              <w:pStyle w:val="TableParagraph"/>
              <w:rPr>
                <w:color w:val="0070C0"/>
                <w:sz w:val="18"/>
                <w:szCs w:val="18"/>
              </w:rPr>
            </w:pPr>
          </w:p>
        </w:tc>
        <w:tc>
          <w:tcPr>
            <w:tcW w:w="2250" w:type="dxa"/>
          </w:tcPr>
          <w:p w14:paraId="7F8A1252" w14:textId="77777777" w:rsidR="00713CB3" w:rsidRPr="00D775DD" w:rsidRDefault="00713CB3">
            <w:pPr>
              <w:pStyle w:val="TableParagraph"/>
              <w:rPr>
                <w:color w:val="0070C0"/>
                <w:sz w:val="18"/>
                <w:szCs w:val="18"/>
              </w:rPr>
            </w:pPr>
          </w:p>
        </w:tc>
        <w:tc>
          <w:tcPr>
            <w:tcW w:w="1890" w:type="dxa"/>
          </w:tcPr>
          <w:p w14:paraId="6EEDDE41" w14:textId="77777777" w:rsidR="00713CB3" w:rsidRPr="00D775DD" w:rsidRDefault="00713CB3">
            <w:pPr>
              <w:pStyle w:val="TableParagraph"/>
              <w:rPr>
                <w:color w:val="0070C0"/>
                <w:sz w:val="18"/>
                <w:szCs w:val="18"/>
              </w:rPr>
            </w:pPr>
          </w:p>
        </w:tc>
        <w:tc>
          <w:tcPr>
            <w:tcW w:w="1620" w:type="dxa"/>
          </w:tcPr>
          <w:p w14:paraId="3674573B" w14:textId="77777777" w:rsidR="00713CB3" w:rsidRPr="00D775DD" w:rsidRDefault="00713CB3">
            <w:pPr>
              <w:pStyle w:val="TableParagraph"/>
              <w:rPr>
                <w:color w:val="0070C0"/>
                <w:sz w:val="18"/>
                <w:szCs w:val="18"/>
              </w:rPr>
            </w:pPr>
          </w:p>
        </w:tc>
        <w:tc>
          <w:tcPr>
            <w:tcW w:w="1710" w:type="dxa"/>
          </w:tcPr>
          <w:p w14:paraId="28433067" w14:textId="77777777" w:rsidR="00713CB3" w:rsidRPr="00D775DD" w:rsidRDefault="00713CB3">
            <w:pPr>
              <w:pStyle w:val="TableParagraph"/>
              <w:rPr>
                <w:color w:val="0070C0"/>
                <w:sz w:val="18"/>
                <w:szCs w:val="18"/>
              </w:rPr>
            </w:pPr>
          </w:p>
        </w:tc>
        <w:tc>
          <w:tcPr>
            <w:tcW w:w="1440" w:type="dxa"/>
          </w:tcPr>
          <w:p w14:paraId="2E863B9A" w14:textId="7D8936C0" w:rsidR="00713CB3" w:rsidRPr="00D775DD" w:rsidRDefault="00713CB3">
            <w:pPr>
              <w:pStyle w:val="TableParagraph"/>
              <w:rPr>
                <w:color w:val="0070C0"/>
                <w:sz w:val="18"/>
                <w:szCs w:val="18"/>
              </w:rPr>
            </w:pPr>
          </w:p>
        </w:tc>
      </w:tr>
      <w:tr w:rsidR="00713CB3" w14:paraId="66E050B9" w14:textId="77777777" w:rsidTr="00713CB3">
        <w:trPr>
          <w:cantSplit/>
          <w:trHeight w:val="245"/>
        </w:trPr>
        <w:tc>
          <w:tcPr>
            <w:tcW w:w="994" w:type="dxa"/>
          </w:tcPr>
          <w:p w14:paraId="7674C3ED" w14:textId="77777777" w:rsidR="00713CB3" w:rsidRPr="00D775DD" w:rsidRDefault="00713CB3">
            <w:pPr>
              <w:pStyle w:val="TableParagraph"/>
              <w:rPr>
                <w:color w:val="0070C0"/>
                <w:sz w:val="18"/>
                <w:szCs w:val="18"/>
              </w:rPr>
            </w:pPr>
          </w:p>
        </w:tc>
        <w:tc>
          <w:tcPr>
            <w:tcW w:w="1800" w:type="dxa"/>
          </w:tcPr>
          <w:p w14:paraId="788D5707" w14:textId="77777777" w:rsidR="00713CB3" w:rsidRPr="00D775DD" w:rsidRDefault="00713CB3">
            <w:pPr>
              <w:pStyle w:val="TableParagraph"/>
              <w:rPr>
                <w:color w:val="0070C0"/>
                <w:sz w:val="18"/>
                <w:szCs w:val="18"/>
              </w:rPr>
            </w:pPr>
          </w:p>
        </w:tc>
        <w:tc>
          <w:tcPr>
            <w:tcW w:w="1890" w:type="dxa"/>
          </w:tcPr>
          <w:p w14:paraId="6150922A" w14:textId="77777777" w:rsidR="00713CB3" w:rsidRPr="00D775DD" w:rsidRDefault="00713CB3">
            <w:pPr>
              <w:pStyle w:val="TableParagraph"/>
              <w:rPr>
                <w:color w:val="0070C0"/>
                <w:sz w:val="18"/>
                <w:szCs w:val="18"/>
              </w:rPr>
            </w:pPr>
          </w:p>
        </w:tc>
        <w:tc>
          <w:tcPr>
            <w:tcW w:w="2250" w:type="dxa"/>
          </w:tcPr>
          <w:p w14:paraId="6B044161" w14:textId="77777777" w:rsidR="00713CB3" w:rsidRPr="00D775DD" w:rsidRDefault="00713CB3">
            <w:pPr>
              <w:pStyle w:val="TableParagraph"/>
              <w:rPr>
                <w:color w:val="0070C0"/>
                <w:sz w:val="18"/>
                <w:szCs w:val="18"/>
              </w:rPr>
            </w:pPr>
          </w:p>
        </w:tc>
        <w:tc>
          <w:tcPr>
            <w:tcW w:w="1890" w:type="dxa"/>
          </w:tcPr>
          <w:p w14:paraId="1D4D0433" w14:textId="77777777" w:rsidR="00713CB3" w:rsidRPr="00D775DD" w:rsidRDefault="00713CB3">
            <w:pPr>
              <w:pStyle w:val="TableParagraph"/>
              <w:rPr>
                <w:color w:val="0070C0"/>
                <w:sz w:val="18"/>
                <w:szCs w:val="18"/>
              </w:rPr>
            </w:pPr>
          </w:p>
        </w:tc>
        <w:tc>
          <w:tcPr>
            <w:tcW w:w="1620" w:type="dxa"/>
          </w:tcPr>
          <w:p w14:paraId="2EA6E9FA" w14:textId="77777777" w:rsidR="00713CB3" w:rsidRPr="00D775DD" w:rsidRDefault="00713CB3">
            <w:pPr>
              <w:pStyle w:val="TableParagraph"/>
              <w:rPr>
                <w:color w:val="0070C0"/>
                <w:sz w:val="18"/>
                <w:szCs w:val="18"/>
              </w:rPr>
            </w:pPr>
          </w:p>
        </w:tc>
        <w:tc>
          <w:tcPr>
            <w:tcW w:w="1710" w:type="dxa"/>
          </w:tcPr>
          <w:p w14:paraId="546AE04E" w14:textId="77777777" w:rsidR="00713CB3" w:rsidRPr="00D775DD" w:rsidRDefault="00713CB3">
            <w:pPr>
              <w:pStyle w:val="TableParagraph"/>
              <w:rPr>
                <w:color w:val="0070C0"/>
                <w:sz w:val="18"/>
                <w:szCs w:val="18"/>
              </w:rPr>
            </w:pPr>
          </w:p>
        </w:tc>
        <w:tc>
          <w:tcPr>
            <w:tcW w:w="1440" w:type="dxa"/>
          </w:tcPr>
          <w:p w14:paraId="232BEAED" w14:textId="77777777" w:rsidR="00713CB3" w:rsidRPr="00D775DD" w:rsidRDefault="00713CB3">
            <w:pPr>
              <w:pStyle w:val="TableParagraph"/>
              <w:rPr>
                <w:color w:val="0070C0"/>
                <w:sz w:val="18"/>
                <w:szCs w:val="18"/>
              </w:rPr>
            </w:pPr>
          </w:p>
        </w:tc>
      </w:tr>
      <w:tr w:rsidR="00713CB3" w14:paraId="1CD0492E" w14:textId="77777777" w:rsidTr="00713CB3">
        <w:trPr>
          <w:cantSplit/>
          <w:trHeight w:val="245"/>
        </w:trPr>
        <w:tc>
          <w:tcPr>
            <w:tcW w:w="994" w:type="dxa"/>
          </w:tcPr>
          <w:p w14:paraId="36A8885B" w14:textId="77777777" w:rsidR="00713CB3" w:rsidRPr="00D775DD" w:rsidRDefault="00713CB3">
            <w:pPr>
              <w:pStyle w:val="TableParagraph"/>
              <w:rPr>
                <w:color w:val="0070C0"/>
                <w:sz w:val="18"/>
                <w:szCs w:val="18"/>
              </w:rPr>
            </w:pPr>
          </w:p>
        </w:tc>
        <w:tc>
          <w:tcPr>
            <w:tcW w:w="1800" w:type="dxa"/>
          </w:tcPr>
          <w:p w14:paraId="7A83E006" w14:textId="77777777" w:rsidR="00713CB3" w:rsidRPr="00D775DD" w:rsidRDefault="00713CB3">
            <w:pPr>
              <w:pStyle w:val="TableParagraph"/>
              <w:rPr>
                <w:color w:val="0070C0"/>
                <w:sz w:val="18"/>
                <w:szCs w:val="18"/>
              </w:rPr>
            </w:pPr>
          </w:p>
        </w:tc>
        <w:tc>
          <w:tcPr>
            <w:tcW w:w="1890" w:type="dxa"/>
          </w:tcPr>
          <w:p w14:paraId="303645A2" w14:textId="77777777" w:rsidR="00713CB3" w:rsidRPr="00D775DD" w:rsidRDefault="00713CB3">
            <w:pPr>
              <w:pStyle w:val="TableParagraph"/>
              <w:rPr>
                <w:color w:val="0070C0"/>
                <w:sz w:val="18"/>
                <w:szCs w:val="18"/>
              </w:rPr>
            </w:pPr>
          </w:p>
        </w:tc>
        <w:tc>
          <w:tcPr>
            <w:tcW w:w="2250" w:type="dxa"/>
          </w:tcPr>
          <w:p w14:paraId="2D1A30A5" w14:textId="77777777" w:rsidR="00713CB3" w:rsidRPr="00D775DD" w:rsidRDefault="00713CB3">
            <w:pPr>
              <w:pStyle w:val="TableParagraph"/>
              <w:rPr>
                <w:color w:val="0070C0"/>
                <w:sz w:val="18"/>
                <w:szCs w:val="18"/>
              </w:rPr>
            </w:pPr>
          </w:p>
        </w:tc>
        <w:tc>
          <w:tcPr>
            <w:tcW w:w="1890" w:type="dxa"/>
          </w:tcPr>
          <w:p w14:paraId="60C8E6C8" w14:textId="77777777" w:rsidR="00713CB3" w:rsidRPr="00D775DD" w:rsidRDefault="00713CB3">
            <w:pPr>
              <w:pStyle w:val="TableParagraph"/>
              <w:rPr>
                <w:color w:val="0070C0"/>
                <w:sz w:val="18"/>
                <w:szCs w:val="18"/>
              </w:rPr>
            </w:pPr>
          </w:p>
        </w:tc>
        <w:tc>
          <w:tcPr>
            <w:tcW w:w="1620" w:type="dxa"/>
          </w:tcPr>
          <w:p w14:paraId="164A7361" w14:textId="77777777" w:rsidR="00713CB3" w:rsidRPr="00D775DD" w:rsidRDefault="00713CB3">
            <w:pPr>
              <w:pStyle w:val="TableParagraph"/>
              <w:rPr>
                <w:color w:val="0070C0"/>
                <w:sz w:val="18"/>
                <w:szCs w:val="18"/>
              </w:rPr>
            </w:pPr>
          </w:p>
        </w:tc>
        <w:tc>
          <w:tcPr>
            <w:tcW w:w="1710" w:type="dxa"/>
          </w:tcPr>
          <w:p w14:paraId="41391938" w14:textId="77777777" w:rsidR="00713CB3" w:rsidRPr="00D775DD" w:rsidRDefault="00713CB3">
            <w:pPr>
              <w:pStyle w:val="TableParagraph"/>
              <w:rPr>
                <w:color w:val="0070C0"/>
                <w:sz w:val="18"/>
                <w:szCs w:val="18"/>
              </w:rPr>
            </w:pPr>
          </w:p>
        </w:tc>
        <w:tc>
          <w:tcPr>
            <w:tcW w:w="1440" w:type="dxa"/>
          </w:tcPr>
          <w:p w14:paraId="46895009" w14:textId="77777777" w:rsidR="00713CB3" w:rsidRPr="00D775DD" w:rsidRDefault="00713CB3">
            <w:pPr>
              <w:pStyle w:val="TableParagraph"/>
              <w:rPr>
                <w:color w:val="0070C0"/>
                <w:sz w:val="18"/>
                <w:szCs w:val="18"/>
              </w:rPr>
            </w:pPr>
          </w:p>
        </w:tc>
      </w:tr>
      <w:tr w:rsidR="00713CB3" w14:paraId="2990EC2B" w14:textId="77777777" w:rsidTr="00713CB3">
        <w:trPr>
          <w:cantSplit/>
          <w:trHeight w:val="245"/>
        </w:trPr>
        <w:tc>
          <w:tcPr>
            <w:tcW w:w="994" w:type="dxa"/>
          </w:tcPr>
          <w:p w14:paraId="7D94305D" w14:textId="77777777" w:rsidR="00713CB3" w:rsidRPr="00D775DD" w:rsidRDefault="00713CB3">
            <w:pPr>
              <w:pStyle w:val="TableParagraph"/>
              <w:rPr>
                <w:color w:val="0070C0"/>
                <w:sz w:val="18"/>
                <w:szCs w:val="18"/>
              </w:rPr>
            </w:pPr>
          </w:p>
        </w:tc>
        <w:tc>
          <w:tcPr>
            <w:tcW w:w="1800" w:type="dxa"/>
          </w:tcPr>
          <w:p w14:paraId="39106B01" w14:textId="77777777" w:rsidR="00713CB3" w:rsidRPr="00D775DD" w:rsidRDefault="00713CB3">
            <w:pPr>
              <w:pStyle w:val="TableParagraph"/>
              <w:rPr>
                <w:color w:val="0070C0"/>
                <w:sz w:val="18"/>
                <w:szCs w:val="18"/>
              </w:rPr>
            </w:pPr>
          </w:p>
        </w:tc>
        <w:tc>
          <w:tcPr>
            <w:tcW w:w="1890" w:type="dxa"/>
          </w:tcPr>
          <w:p w14:paraId="45E5CBB9" w14:textId="77777777" w:rsidR="00713CB3" w:rsidRPr="00D775DD" w:rsidRDefault="00713CB3">
            <w:pPr>
              <w:pStyle w:val="TableParagraph"/>
              <w:rPr>
                <w:color w:val="0070C0"/>
                <w:sz w:val="18"/>
                <w:szCs w:val="18"/>
              </w:rPr>
            </w:pPr>
          </w:p>
        </w:tc>
        <w:tc>
          <w:tcPr>
            <w:tcW w:w="2250" w:type="dxa"/>
          </w:tcPr>
          <w:p w14:paraId="1BC54131" w14:textId="77777777" w:rsidR="00713CB3" w:rsidRPr="00D775DD" w:rsidRDefault="00713CB3">
            <w:pPr>
              <w:pStyle w:val="TableParagraph"/>
              <w:rPr>
                <w:color w:val="0070C0"/>
                <w:sz w:val="18"/>
                <w:szCs w:val="18"/>
              </w:rPr>
            </w:pPr>
          </w:p>
        </w:tc>
        <w:tc>
          <w:tcPr>
            <w:tcW w:w="1890" w:type="dxa"/>
          </w:tcPr>
          <w:p w14:paraId="7962A520" w14:textId="77777777" w:rsidR="00713CB3" w:rsidRPr="00D775DD" w:rsidRDefault="00713CB3">
            <w:pPr>
              <w:pStyle w:val="TableParagraph"/>
              <w:rPr>
                <w:color w:val="0070C0"/>
                <w:sz w:val="18"/>
                <w:szCs w:val="18"/>
              </w:rPr>
            </w:pPr>
          </w:p>
        </w:tc>
        <w:tc>
          <w:tcPr>
            <w:tcW w:w="1620" w:type="dxa"/>
          </w:tcPr>
          <w:p w14:paraId="5865C2E5" w14:textId="77777777" w:rsidR="00713CB3" w:rsidRPr="00D775DD" w:rsidRDefault="00713CB3">
            <w:pPr>
              <w:pStyle w:val="TableParagraph"/>
              <w:rPr>
                <w:color w:val="0070C0"/>
                <w:sz w:val="18"/>
                <w:szCs w:val="18"/>
              </w:rPr>
            </w:pPr>
          </w:p>
        </w:tc>
        <w:tc>
          <w:tcPr>
            <w:tcW w:w="1710" w:type="dxa"/>
          </w:tcPr>
          <w:p w14:paraId="52F2B836" w14:textId="77777777" w:rsidR="00713CB3" w:rsidRPr="00D775DD" w:rsidRDefault="00713CB3">
            <w:pPr>
              <w:pStyle w:val="TableParagraph"/>
              <w:rPr>
                <w:color w:val="0070C0"/>
                <w:sz w:val="18"/>
                <w:szCs w:val="18"/>
              </w:rPr>
            </w:pPr>
          </w:p>
        </w:tc>
        <w:tc>
          <w:tcPr>
            <w:tcW w:w="1440" w:type="dxa"/>
          </w:tcPr>
          <w:p w14:paraId="4491D479" w14:textId="77777777" w:rsidR="00713CB3" w:rsidRPr="00D775DD" w:rsidRDefault="00713CB3">
            <w:pPr>
              <w:pStyle w:val="TableParagraph"/>
              <w:rPr>
                <w:color w:val="0070C0"/>
                <w:sz w:val="18"/>
                <w:szCs w:val="18"/>
              </w:rPr>
            </w:pPr>
          </w:p>
        </w:tc>
      </w:tr>
      <w:tr w:rsidR="00713CB3" w14:paraId="08704BE6" w14:textId="77777777" w:rsidTr="00713CB3">
        <w:trPr>
          <w:cantSplit/>
          <w:trHeight w:val="245"/>
        </w:trPr>
        <w:tc>
          <w:tcPr>
            <w:tcW w:w="994" w:type="dxa"/>
          </w:tcPr>
          <w:p w14:paraId="390A73E9" w14:textId="77777777" w:rsidR="00713CB3" w:rsidRPr="00D775DD" w:rsidRDefault="00713CB3">
            <w:pPr>
              <w:pStyle w:val="TableParagraph"/>
              <w:rPr>
                <w:color w:val="0070C0"/>
                <w:sz w:val="18"/>
                <w:szCs w:val="18"/>
              </w:rPr>
            </w:pPr>
          </w:p>
        </w:tc>
        <w:tc>
          <w:tcPr>
            <w:tcW w:w="1800" w:type="dxa"/>
          </w:tcPr>
          <w:p w14:paraId="610D851D" w14:textId="77777777" w:rsidR="00713CB3" w:rsidRPr="00D775DD" w:rsidRDefault="00713CB3">
            <w:pPr>
              <w:pStyle w:val="TableParagraph"/>
              <w:rPr>
                <w:color w:val="0070C0"/>
                <w:sz w:val="18"/>
                <w:szCs w:val="18"/>
              </w:rPr>
            </w:pPr>
          </w:p>
        </w:tc>
        <w:tc>
          <w:tcPr>
            <w:tcW w:w="1890" w:type="dxa"/>
          </w:tcPr>
          <w:p w14:paraId="5EB890B6" w14:textId="77777777" w:rsidR="00713CB3" w:rsidRPr="00D775DD" w:rsidRDefault="00713CB3">
            <w:pPr>
              <w:pStyle w:val="TableParagraph"/>
              <w:rPr>
                <w:color w:val="0070C0"/>
                <w:sz w:val="18"/>
                <w:szCs w:val="18"/>
              </w:rPr>
            </w:pPr>
          </w:p>
        </w:tc>
        <w:tc>
          <w:tcPr>
            <w:tcW w:w="2250" w:type="dxa"/>
          </w:tcPr>
          <w:p w14:paraId="69947486" w14:textId="77777777" w:rsidR="00713CB3" w:rsidRPr="00D775DD" w:rsidRDefault="00713CB3">
            <w:pPr>
              <w:pStyle w:val="TableParagraph"/>
              <w:rPr>
                <w:color w:val="0070C0"/>
                <w:sz w:val="18"/>
                <w:szCs w:val="18"/>
              </w:rPr>
            </w:pPr>
          </w:p>
        </w:tc>
        <w:tc>
          <w:tcPr>
            <w:tcW w:w="1890" w:type="dxa"/>
          </w:tcPr>
          <w:p w14:paraId="7F4733C9" w14:textId="77777777" w:rsidR="00713CB3" w:rsidRPr="00D775DD" w:rsidRDefault="00713CB3">
            <w:pPr>
              <w:pStyle w:val="TableParagraph"/>
              <w:rPr>
                <w:color w:val="0070C0"/>
                <w:sz w:val="18"/>
                <w:szCs w:val="18"/>
              </w:rPr>
            </w:pPr>
          </w:p>
        </w:tc>
        <w:tc>
          <w:tcPr>
            <w:tcW w:w="1620" w:type="dxa"/>
          </w:tcPr>
          <w:p w14:paraId="699A9091" w14:textId="77777777" w:rsidR="00713CB3" w:rsidRPr="00D775DD" w:rsidRDefault="00713CB3">
            <w:pPr>
              <w:pStyle w:val="TableParagraph"/>
              <w:rPr>
                <w:color w:val="0070C0"/>
                <w:sz w:val="18"/>
                <w:szCs w:val="18"/>
              </w:rPr>
            </w:pPr>
          </w:p>
        </w:tc>
        <w:tc>
          <w:tcPr>
            <w:tcW w:w="1710" w:type="dxa"/>
          </w:tcPr>
          <w:p w14:paraId="69A8EFE7" w14:textId="77777777" w:rsidR="00713CB3" w:rsidRPr="00D775DD" w:rsidRDefault="00713CB3">
            <w:pPr>
              <w:pStyle w:val="TableParagraph"/>
              <w:rPr>
                <w:color w:val="0070C0"/>
                <w:sz w:val="18"/>
                <w:szCs w:val="18"/>
              </w:rPr>
            </w:pPr>
          </w:p>
        </w:tc>
        <w:tc>
          <w:tcPr>
            <w:tcW w:w="1440" w:type="dxa"/>
          </w:tcPr>
          <w:p w14:paraId="110859F8" w14:textId="77777777" w:rsidR="00713CB3" w:rsidRPr="00D775DD" w:rsidRDefault="00713CB3">
            <w:pPr>
              <w:pStyle w:val="TableParagraph"/>
              <w:rPr>
                <w:color w:val="0070C0"/>
                <w:sz w:val="18"/>
                <w:szCs w:val="18"/>
              </w:rPr>
            </w:pPr>
          </w:p>
        </w:tc>
      </w:tr>
      <w:tr w:rsidR="00713CB3" w14:paraId="6FB4348A" w14:textId="77777777" w:rsidTr="00713CB3">
        <w:trPr>
          <w:cantSplit/>
          <w:trHeight w:val="245"/>
        </w:trPr>
        <w:tc>
          <w:tcPr>
            <w:tcW w:w="994" w:type="dxa"/>
          </w:tcPr>
          <w:p w14:paraId="571C70FF" w14:textId="77777777" w:rsidR="00713CB3" w:rsidRPr="00D775DD" w:rsidRDefault="00713CB3">
            <w:pPr>
              <w:pStyle w:val="TableParagraph"/>
              <w:rPr>
                <w:color w:val="0070C0"/>
                <w:sz w:val="18"/>
                <w:szCs w:val="18"/>
              </w:rPr>
            </w:pPr>
          </w:p>
        </w:tc>
        <w:tc>
          <w:tcPr>
            <w:tcW w:w="1800" w:type="dxa"/>
          </w:tcPr>
          <w:p w14:paraId="7927DA8C" w14:textId="77777777" w:rsidR="00713CB3" w:rsidRPr="00D775DD" w:rsidRDefault="00713CB3">
            <w:pPr>
              <w:pStyle w:val="TableParagraph"/>
              <w:rPr>
                <w:color w:val="0070C0"/>
                <w:sz w:val="18"/>
                <w:szCs w:val="18"/>
              </w:rPr>
            </w:pPr>
          </w:p>
        </w:tc>
        <w:tc>
          <w:tcPr>
            <w:tcW w:w="1890" w:type="dxa"/>
          </w:tcPr>
          <w:p w14:paraId="08F82CFE" w14:textId="77777777" w:rsidR="00713CB3" w:rsidRPr="00D775DD" w:rsidRDefault="00713CB3">
            <w:pPr>
              <w:pStyle w:val="TableParagraph"/>
              <w:rPr>
                <w:color w:val="0070C0"/>
                <w:sz w:val="18"/>
                <w:szCs w:val="18"/>
              </w:rPr>
            </w:pPr>
          </w:p>
        </w:tc>
        <w:tc>
          <w:tcPr>
            <w:tcW w:w="2250" w:type="dxa"/>
          </w:tcPr>
          <w:p w14:paraId="33E2B0C4" w14:textId="77777777" w:rsidR="00713CB3" w:rsidRPr="00D775DD" w:rsidRDefault="00713CB3">
            <w:pPr>
              <w:pStyle w:val="TableParagraph"/>
              <w:rPr>
                <w:color w:val="0070C0"/>
                <w:sz w:val="18"/>
                <w:szCs w:val="18"/>
              </w:rPr>
            </w:pPr>
          </w:p>
        </w:tc>
        <w:tc>
          <w:tcPr>
            <w:tcW w:w="1890" w:type="dxa"/>
          </w:tcPr>
          <w:p w14:paraId="1AA4144A" w14:textId="77777777" w:rsidR="00713CB3" w:rsidRPr="00D775DD" w:rsidRDefault="00713CB3">
            <w:pPr>
              <w:pStyle w:val="TableParagraph"/>
              <w:rPr>
                <w:color w:val="0070C0"/>
                <w:sz w:val="18"/>
                <w:szCs w:val="18"/>
              </w:rPr>
            </w:pPr>
          </w:p>
        </w:tc>
        <w:tc>
          <w:tcPr>
            <w:tcW w:w="1620" w:type="dxa"/>
          </w:tcPr>
          <w:p w14:paraId="23AB207E" w14:textId="77777777" w:rsidR="00713CB3" w:rsidRPr="00D775DD" w:rsidRDefault="00713CB3">
            <w:pPr>
              <w:pStyle w:val="TableParagraph"/>
              <w:rPr>
                <w:color w:val="0070C0"/>
                <w:sz w:val="18"/>
                <w:szCs w:val="18"/>
              </w:rPr>
            </w:pPr>
          </w:p>
        </w:tc>
        <w:tc>
          <w:tcPr>
            <w:tcW w:w="1710" w:type="dxa"/>
          </w:tcPr>
          <w:p w14:paraId="770A51CB" w14:textId="77777777" w:rsidR="00713CB3" w:rsidRPr="00D775DD" w:rsidRDefault="00713CB3">
            <w:pPr>
              <w:pStyle w:val="TableParagraph"/>
              <w:rPr>
                <w:color w:val="0070C0"/>
                <w:sz w:val="18"/>
                <w:szCs w:val="18"/>
              </w:rPr>
            </w:pPr>
          </w:p>
        </w:tc>
        <w:tc>
          <w:tcPr>
            <w:tcW w:w="1440" w:type="dxa"/>
          </w:tcPr>
          <w:p w14:paraId="61F0D8A6" w14:textId="77777777" w:rsidR="00713CB3" w:rsidRPr="00D775DD" w:rsidRDefault="00713CB3">
            <w:pPr>
              <w:pStyle w:val="TableParagraph"/>
              <w:rPr>
                <w:color w:val="0070C0"/>
                <w:sz w:val="18"/>
                <w:szCs w:val="18"/>
              </w:rPr>
            </w:pPr>
          </w:p>
        </w:tc>
      </w:tr>
    </w:tbl>
    <w:p w14:paraId="794C8FEA" w14:textId="77777777" w:rsidR="00C56216" w:rsidRPr="008030FA" w:rsidRDefault="00C56216" w:rsidP="00C56216">
      <w:pPr>
        <w:ind w:right="1757"/>
        <w:contextualSpacing/>
      </w:pPr>
    </w:p>
    <w:bookmarkEnd w:id="5"/>
    <w:p w14:paraId="59C631B6" w14:textId="77777777" w:rsidR="006D3230" w:rsidRDefault="006D3230">
      <w:pPr>
        <w:pStyle w:val="BodyText"/>
        <w:spacing w:before="7"/>
        <w:rPr>
          <w:b/>
          <w:sz w:val="27"/>
        </w:rPr>
      </w:pPr>
    </w:p>
    <w:p w14:paraId="24FC85EF" w14:textId="77777777" w:rsidR="00346FE0" w:rsidRDefault="00346FE0">
      <w:pPr>
        <w:rPr>
          <w:rFonts w:ascii="Times New Roman"/>
          <w:sz w:val="16"/>
        </w:rPr>
        <w:sectPr w:rsidR="00346FE0" w:rsidSect="006D3230">
          <w:pgSz w:w="15840" w:h="12240" w:orient="landscape"/>
          <w:pgMar w:top="540" w:right="1170" w:bottom="560" w:left="560" w:header="355" w:footer="378" w:gutter="0"/>
          <w:cols w:space="720"/>
        </w:sectPr>
      </w:pPr>
    </w:p>
    <w:bookmarkEnd w:id="6"/>
    <w:p w14:paraId="24FC85F0" w14:textId="6A0DE68D" w:rsidR="00346FE0" w:rsidRDefault="00346FE0">
      <w:pPr>
        <w:pStyle w:val="BodyText"/>
        <w:rPr>
          <w:b/>
          <w:sz w:val="2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2700"/>
        <w:gridCol w:w="2250"/>
        <w:gridCol w:w="7200"/>
      </w:tblGrid>
      <w:tr w:rsidR="00D775DD" w14:paraId="5AA7DBBB" w14:textId="77777777">
        <w:trPr>
          <w:trHeight w:val="1097"/>
        </w:trPr>
        <w:tc>
          <w:tcPr>
            <w:tcW w:w="13504" w:type="dxa"/>
            <w:gridSpan w:val="4"/>
            <w:shd w:val="clear" w:color="auto" w:fill="548DD4" w:themeFill="text2" w:themeFillTint="99"/>
          </w:tcPr>
          <w:p w14:paraId="7C77D452" w14:textId="77777777" w:rsidR="00D775DD" w:rsidRPr="00483B15" w:rsidRDefault="00D775DD" w:rsidP="00D775DD">
            <w:pPr>
              <w:ind w:left="431" w:right="1757" w:hanging="1"/>
              <w:contextualSpacing/>
              <w:rPr>
                <w:b/>
                <w:sz w:val="20"/>
                <w:szCs w:val="20"/>
              </w:rPr>
            </w:pPr>
            <w:bookmarkStart w:id="7" w:name="_Hlk128558632"/>
          </w:p>
          <w:p w14:paraId="6D49E16C" w14:textId="4350591F" w:rsidR="00D775DD" w:rsidRPr="00483B15" w:rsidRDefault="00D775DD" w:rsidP="00D775DD">
            <w:pPr>
              <w:ind w:left="431" w:right="1757" w:hanging="1"/>
              <w:contextualSpacing/>
              <w:rPr>
                <w:bCs/>
                <w:color w:val="FFFFFF" w:themeColor="background1"/>
                <w:sz w:val="20"/>
                <w:szCs w:val="20"/>
                <w:u w:val="single"/>
              </w:rPr>
            </w:pPr>
            <w:r w:rsidRPr="00483B15">
              <w:rPr>
                <w:b/>
                <w:color w:val="FFFFFF" w:themeColor="background1"/>
                <w:sz w:val="20"/>
                <w:szCs w:val="20"/>
              </w:rPr>
              <w:t xml:space="preserve">Part III - </w:t>
            </w:r>
            <w:r w:rsidRPr="00483B15">
              <w:rPr>
                <w:bCs/>
                <w:color w:val="FFFFFF" w:themeColor="background1"/>
                <w:sz w:val="20"/>
                <w:szCs w:val="20"/>
                <w:u w:val="single"/>
              </w:rPr>
              <w:t>Risk Description (see Table 1 Risk ID and Categories at end of form)</w:t>
            </w:r>
          </w:p>
          <w:p w14:paraId="4659EA30" w14:textId="77777777" w:rsidR="00D775DD" w:rsidRPr="00483B15" w:rsidRDefault="00D775DD" w:rsidP="00D775DD">
            <w:pPr>
              <w:ind w:left="431" w:right="1757" w:hanging="1"/>
              <w:contextualSpacing/>
              <w:rPr>
                <w:color w:val="FFFFFF" w:themeColor="background1"/>
                <w:sz w:val="20"/>
                <w:szCs w:val="20"/>
              </w:rPr>
            </w:pPr>
            <w:r w:rsidRPr="00483B15">
              <w:rPr>
                <w:color w:val="FFFFFF" w:themeColor="background1"/>
                <w:sz w:val="20"/>
                <w:szCs w:val="20"/>
              </w:rPr>
              <w:t>(Risk Exposure = Impact * Probability)</w:t>
            </w:r>
          </w:p>
          <w:p w14:paraId="215057F7"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High – Will probably occur in most circumstances with Compensating Controls</w:t>
            </w:r>
          </w:p>
          <w:p w14:paraId="224B5D9A"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Moderate – Might occur at some time with Compensating Controls</w:t>
            </w:r>
          </w:p>
          <w:p w14:paraId="40529046"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Low – Could occur at some time with Compensating Controls</w:t>
            </w:r>
          </w:p>
          <w:p w14:paraId="05D1BF63" w14:textId="77777777" w:rsidR="00D775DD" w:rsidRPr="00F15258" w:rsidRDefault="00D775DD" w:rsidP="002C69FF">
            <w:pPr>
              <w:pStyle w:val="TableParagraph"/>
              <w:ind w:left="105"/>
              <w:rPr>
                <w:color w:val="FFFFFF" w:themeColor="background1"/>
                <w:sz w:val="20"/>
              </w:rPr>
            </w:pPr>
          </w:p>
        </w:tc>
      </w:tr>
      <w:tr w:rsidR="002C69FF" w14:paraId="24FC8601" w14:textId="77777777" w:rsidTr="00F15258">
        <w:trPr>
          <w:trHeight w:val="1097"/>
        </w:trPr>
        <w:tc>
          <w:tcPr>
            <w:tcW w:w="1354" w:type="dxa"/>
            <w:shd w:val="clear" w:color="auto" w:fill="548DD4" w:themeFill="text2" w:themeFillTint="99"/>
          </w:tcPr>
          <w:p w14:paraId="4F051E29" w14:textId="77777777" w:rsidR="002C69FF" w:rsidRPr="00483B15" w:rsidRDefault="002C69FF" w:rsidP="00713CB3">
            <w:pPr>
              <w:pStyle w:val="TableParagraph"/>
              <w:spacing w:line="243" w:lineRule="exact"/>
              <w:rPr>
                <w:color w:val="FFFFFF" w:themeColor="background1"/>
                <w:sz w:val="20"/>
                <w:szCs w:val="20"/>
              </w:rPr>
            </w:pPr>
            <w:r w:rsidRPr="00483B15">
              <w:rPr>
                <w:color w:val="FFFFFF" w:themeColor="background1"/>
                <w:sz w:val="20"/>
                <w:szCs w:val="20"/>
              </w:rPr>
              <w:t>Risk ID</w:t>
            </w:r>
          </w:p>
          <w:p w14:paraId="24FC85FA" w14:textId="1262D9F2" w:rsidR="002C69FF" w:rsidRPr="00483B15" w:rsidRDefault="002C69FF" w:rsidP="00713CB3">
            <w:pPr>
              <w:pStyle w:val="TableParagraph"/>
              <w:spacing w:line="260" w:lineRule="atLeast"/>
              <w:ind w:right="175"/>
              <w:rPr>
                <w:color w:val="FFFFFF" w:themeColor="background1"/>
                <w:sz w:val="20"/>
                <w:szCs w:val="20"/>
              </w:rPr>
            </w:pPr>
            <w:r w:rsidRPr="00483B15">
              <w:rPr>
                <w:color w:val="FFFFFF" w:themeColor="background1"/>
                <w:sz w:val="20"/>
                <w:szCs w:val="20"/>
              </w:rPr>
              <w:t>Refer to Table 1</w:t>
            </w:r>
          </w:p>
        </w:tc>
        <w:tc>
          <w:tcPr>
            <w:tcW w:w="2700" w:type="dxa"/>
            <w:shd w:val="clear" w:color="auto" w:fill="548DD4" w:themeFill="text2" w:themeFillTint="99"/>
          </w:tcPr>
          <w:p w14:paraId="5AB16F7C" w14:textId="2D3E88EB" w:rsidR="002C69FF" w:rsidRPr="00483B15" w:rsidRDefault="002C69FF" w:rsidP="00713CB3">
            <w:pPr>
              <w:pStyle w:val="TableParagraph"/>
              <w:rPr>
                <w:color w:val="FFFFFF" w:themeColor="background1"/>
                <w:sz w:val="20"/>
                <w:szCs w:val="20"/>
              </w:rPr>
            </w:pPr>
            <w:r w:rsidRPr="00483B15">
              <w:rPr>
                <w:color w:val="FFFFFF" w:themeColor="background1"/>
                <w:sz w:val="20"/>
                <w:szCs w:val="20"/>
              </w:rPr>
              <w:t>Probability of Occur</w:t>
            </w:r>
            <w:r w:rsidR="00095694" w:rsidRPr="00483B15">
              <w:rPr>
                <w:color w:val="FFFFFF" w:themeColor="background1"/>
                <w:sz w:val="20"/>
                <w:szCs w:val="20"/>
              </w:rPr>
              <w:t>r</w:t>
            </w:r>
            <w:r w:rsidRPr="00483B15">
              <w:rPr>
                <w:color w:val="FFFFFF" w:themeColor="background1"/>
                <w:sz w:val="20"/>
                <w:szCs w:val="20"/>
              </w:rPr>
              <w:t>ence</w:t>
            </w:r>
          </w:p>
          <w:p w14:paraId="640EDB49" w14:textId="77777777" w:rsidR="002C69FF" w:rsidRPr="00483B15" w:rsidRDefault="002C69FF" w:rsidP="002C69FF">
            <w:pPr>
              <w:pStyle w:val="TableParagraph"/>
              <w:spacing w:before="3"/>
              <w:rPr>
                <w:color w:val="FFFFFF" w:themeColor="background1"/>
                <w:sz w:val="20"/>
                <w:szCs w:val="20"/>
              </w:rPr>
            </w:pPr>
          </w:p>
          <w:p w14:paraId="22DAEF22" w14:textId="28FF674C" w:rsidR="002C69FF" w:rsidRPr="00483B15" w:rsidRDefault="002C69FF" w:rsidP="00713CB3">
            <w:pPr>
              <w:pStyle w:val="TableParagraph"/>
              <w:rPr>
                <w:color w:val="FFFFFF" w:themeColor="background1"/>
                <w:sz w:val="20"/>
                <w:szCs w:val="20"/>
              </w:rPr>
            </w:pPr>
            <w:r w:rsidRPr="00483B15">
              <w:rPr>
                <w:color w:val="FFFFFF" w:themeColor="background1"/>
                <w:sz w:val="20"/>
                <w:szCs w:val="20"/>
              </w:rPr>
              <w:t>Enter High, Moderate, or Low</w:t>
            </w:r>
          </w:p>
        </w:tc>
        <w:tc>
          <w:tcPr>
            <w:tcW w:w="2250" w:type="dxa"/>
            <w:shd w:val="clear" w:color="auto" w:fill="548DD4" w:themeFill="text2" w:themeFillTint="99"/>
          </w:tcPr>
          <w:p w14:paraId="24FC85FD" w14:textId="5E563BBC" w:rsidR="002C69FF" w:rsidRPr="00483B15" w:rsidRDefault="00095694" w:rsidP="00713CB3">
            <w:pPr>
              <w:pStyle w:val="TableParagraph"/>
              <w:rPr>
                <w:color w:val="FFFFFF" w:themeColor="background1"/>
                <w:sz w:val="20"/>
                <w:szCs w:val="20"/>
              </w:rPr>
            </w:pPr>
            <w:r w:rsidRPr="00483B15">
              <w:rPr>
                <w:color w:val="FFFFFF" w:themeColor="background1"/>
                <w:sz w:val="20"/>
                <w:szCs w:val="20"/>
              </w:rPr>
              <w:t>Risk Owner</w:t>
            </w:r>
          </w:p>
        </w:tc>
        <w:tc>
          <w:tcPr>
            <w:tcW w:w="7200" w:type="dxa"/>
            <w:shd w:val="clear" w:color="auto" w:fill="548DD4" w:themeFill="text2" w:themeFillTint="99"/>
          </w:tcPr>
          <w:p w14:paraId="24FC85FE" w14:textId="16298B5D" w:rsidR="002C69FF" w:rsidRPr="00483B15" w:rsidRDefault="002C69FF" w:rsidP="00713CB3">
            <w:pPr>
              <w:pStyle w:val="TableParagraph"/>
              <w:rPr>
                <w:color w:val="FFFFFF" w:themeColor="background1"/>
                <w:sz w:val="20"/>
                <w:szCs w:val="20"/>
              </w:rPr>
            </w:pPr>
            <w:r w:rsidRPr="00483B15">
              <w:rPr>
                <w:color w:val="FFFFFF" w:themeColor="background1"/>
                <w:sz w:val="20"/>
                <w:szCs w:val="20"/>
              </w:rPr>
              <w:t>Rationale/Risk Description</w:t>
            </w:r>
          </w:p>
          <w:p w14:paraId="24FC85FF" w14:textId="77777777" w:rsidR="002C69FF" w:rsidRPr="00483B15" w:rsidRDefault="002C69FF" w:rsidP="002C69FF">
            <w:pPr>
              <w:pStyle w:val="TableParagraph"/>
              <w:spacing w:before="3"/>
              <w:rPr>
                <w:color w:val="FFFFFF" w:themeColor="background1"/>
                <w:sz w:val="20"/>
                <w:szCs w:val="20"/>
              </w:rPr>
            </w:pPr>
          </w:p>
          <w:p w14:paraId="24FC8600" w14:textId="77777777" w:rsidR="002C69FF" w:rsidRPr="00483B15" w:rsidRDefault="002C69FF" w:rsidP="00713CB3">
            <w:pPr>
              <w:pStyle w:val="TableParagraph"/>
              <w:rPr>
                <w:color w:val="FFFFFF" w:themeColor="background1"/>
                <w:sz w:val="20"/>
                <w:szCs w:val="20"/>
              </w:rPr>
            </w:pPr>
            <w:r w:rsidRPr="00483B15">
              <w:rPr>
                <w:color w:val="FFFFFF" w:themeColor="background1"/>
                <w:sz w:val="20"/>
                <w:szCs w:val="20"/>
              </w:rPr>
              <w:t>Provide detailed narrative of why the risk rating has been selected.</w:t>
            </w:r>
          </w:p>
        </w:tc>
      </w:tr>
      <w:tr w:rsidR="002C69FF" w14:paraId="24FC8605" w14:textId="77777777" w:rsidTr="00C06A67">
        <w:trPr>
          <w:trHeight w:val="290"/>
        </w:trPr>
        <w:tc>
          <w:tcPr>
            <w:tcW w:w="1354" w:type="dxa"/>
          </w:tcPr>
          <w:p w14:paraId="24FC8602" w14:textId="77777777" w:rsidR="002C69FF" w:rsidRDefault="002C69FF" w:rsidP="002C69FF">
            <w:pPr>
              <w:pStyle w:val="TableParagraph"/>
              <w:rPr>
                <w:rFonts w:ascii="Times New Roman"/>
                <w:sz w:val="20"/>
              </w:rPr>
            </w:pPr>
          </w:p>
        </w:tc>
        <w:tc>
          <w:tcPr>
            <w:tcW w:w="2700" w:type="dxa"/>
          </w:tcPr>
          <w:p w14:paraId="588C8057" w14:textId="77777777" w:rsidR="002C69FF" w:rsidRDefault="002C69FF" w:rsidP="002C69FF">
            <w:pPr>
              <w:pStyle w:val="TableParagraph"/>
              <w:rPr>
                <w:rFonts w:ascii="Times New Roman"/>
                <w:sz w:val="20"/>
              </w:rPr>
            </w:pPr>
          </w:p>
        </w:tc>
        <w:tc>
          <w:tcPr>
            <w:tcW w:w="2250" w:type="dxa"/>
          </w:tcPr>
          <w:p w14:paraId="24FC8603" w14:textId="24F14FBB" w:rsidR="002C69FF" w:rsidRDefault="002C69FF" w:rsidP="002C69FF">
            <w:pPr>
              <w:pStyle w:val="TableParagraph"/>
              <w:rPr>
                <w:rFonts w:ascii="Times New Roman"/>
                <w:sz w:val="20"/>
              </w:rPr>
            </w:pPr>
          </w:p>
        </w:tc>
        <w:tc>
          <w:tcPr>
            <w:tcW w:w="7200" w:type="dxa"/>
          </w:tcPr>
          <w:p w14:paraId="24FC8604" w14:textId="77777777" w:rsidR="002C69FF" w:rsidRDefault="002C69FF" w:rsidP="002C69FF">
            <w:pPr>
              <w:pStyle w:val="TableParagraph"/>
              <w:rPr>
                <w:rFonts w:ascii="Times New Roman"/>
                <w:sz w:val="20"/>
              </w:rPr>
            </w:pPr>
          </w:p>
        </w:tc>
      </w:tr>
      <w:tr w:rsidR="002C69FF" w14:paraId="24FC8609" w14:textId="77777777" w:rsidTr="00C06A67">
        <w:trPr>
          <w:trHeight w:val="287"/>
        </w:trPr>
        <w:tc>
          <w:tcPr>
            <w:tcW w:w="1354" w:type="dxa"/>
          </w:tcPr>
          <w:p w14:paraId="24FC8606" w14:textId="77777777" w:rsidR="002C69FF" w:rsidRDefault="002C69FF" w:rsidP="002C69FF">
            <w:pPr>
              <w:pStyle w:val="TableParagraph"/>
              <w:rPr>
                <w:rFonts w:ascii="Times New Roman"/>
                <w:sz w:val="20"/>
              </w:rPr>
            </w:pPr>
          </w:p>
        </w:tc>
        <w:tc>
          <w:tcPr>
            <w:tcW w:w="2700" w:type="dxa"/>
          </w:tcPr>
          <w:p w14:paraId="6756D792" w14:textId="77777777" w:rsidR="002C69FF" w:rsidRDefault="002C69FF" w:rsidP="002C69FF">
            <w:pPr>
              <w:pStyle w:val="TableParagraph"/>
              <w:rPr>
                <w:rFonts w:ascii="Times New Roman"/>
                <w:sz w:val="20"/>
              </w:rPr>
            </w:pPr>
          </w:p>
        </w:tc>
        <w:tc>
          <w:tcPr>
            <w:tcW w:w="2250" w:type="dxa"/>
          </w:tcPr>
          <w:p w14:paraId="24FC8607" w14:textId="7973B795" w:rsidR="002C69FF" w:rsidRDefault="002C69FF" w:rsidP="002C69FF">
            <w:pPr>
              <w:pStyle w:val="TableParagraph"/>
              <w:rPr>
                <w:rFonts w:ascii="Times New Roman"/>
                <w:sz w:val="20"/>
              </w:rPr>
            </w:pPr>
          </w:p>
        </w:tc>
        <w:tc>
          <w:tcPr>
            <w:tcW w:w="7200" w:type="dxa"/>
          </w:tcPr>
          <w:p w14:paraId="24FC8608" w14:textId="77777777" w:rsidR="002C69FF" w:rsidRDefault="002C69FF" w:rsidP="002C69FF">
            <w:pPr>
              <w:pStyle w:val="TableParagraph"/>
              <w:rPr>
                <w:rFonts w:ascii="Times New Roman"/>
                <w:sz w:val="20"/>
              </w:rPr>
            </w:pPr>
          </w:p>
        </w:tc>
      </w:tr>
      <w:tr w:rsidR="002C69FF" w14:paraId="24FC860D" w14:textId="77777777" w:rsidTr="00C06A67">
        <w:trPr>
          <w:trHeight w:val="287"/>
        </w:trPr>
        <w:tc>
          <w:tcPr>
            <w:tcW w:w="1354" w:type="dxa"/>
          </w:tcPr>
          <w:p w14:paraId="24FC860A" w14:textId="77777777" w:rsidR="002C69FF" w:rsidRDefault="002C69FF" w:rsidP="002C69FF">
            <w:pPr>
              <w:pStyle w:val="TableParagraph"/>
              <w:rPr>
                <w:rFonts w:ascii="Times New Roman"/>
                <w:sz w:val="20"/>
              </w:rPr>
            </w:pPr>
          </w:p>
        </w:tc>
        <w:tc>
          <w:tcPr>
            <w:tcW w:w="2700" w:type="dxa"/>
          </w:tcPr>
          <w:p w14:paraId="5527A0E2" w14:textId="77777777" w:rsidR="002C69FF" w:rsidRDefault="002C69FF" w:rsidP="002C69FF">
            <w:pPr>
              <w:pStyle w:val="TableParagraph"/>
              <w:rPr>
                <w:rFonts w:ascii="Times New Roman"/>
                <w:sz w:val="20"/>
              </w:rPr>
            </w:pPr>
          </w:p>
        </w:tc>
        <w:tc>
          <w:tcPr>
            <w:tcW w:w="2250" w:type="dxa"/>
          </w:tcPr>
          <w:p w14:paraId="24FC860B" w14:textId="64F99074" w:rsidR="002C69FF" w:rsidRDefault="002C69FF" w:rsidP="002C69FF">
            <w:pPr>
              <w:pStyle w:val="TableParagraph"/>
              <w:rPr>
                <w:rFonts w:ascii="Times New Roman"/>
                <w:sz w:val="20"/>
              </w:rPr>
            </w:pPr>
          </w:p>
        </w:tc>
        <w:tc>
          <w:tcPr>
            <w:tcW w:w="7200" w:type="dxa"/>
          </w:tcPr>
          <w:p w14:paraId="24FC860C" w14:textId="77777777" w:rsidR="002C69FF" w:rsidRDefault="002C69FF" w:rsidP="002C69FF">
            <w:pPr>
              <w:pStyle w:val="TableParagraph"/>
              <w:rPr>
                <w:rFonts w:ascii="Times New Roman"/>
                <w:sz w:val="20"/>
              </w:rPr>
            </w:pPr>
          </w:p>
        </w:tc>
      </w:tr>
      <w:tr w:rsidR="002C69FF" w14:paraId="24FC8611" w14:textId="77777777" w:rsidTr="00C06A67">
        <w:trPr>
          <w:trHeight w:val="290"/>
        </w:trPr>
        <w:tc>
          <w:tcPr>
            <w:tcW w:w="1354" w:type="dxa"/>
          </w:tcPr>
          <w:p w14:paraId="24FC860E" w14:textId="77777777" w:rsidR="002C69FF" w:rsidRDefault="002C69FF" w:rsidP="002C69FF">
            <w:pPr>
              <w:pStyle w:val="TableParagraph"/>
              <w:rPr>
                <w:rFonts w:ascii="Times New Roman"/>
                <w:sz w:val="20"/>
              </w:rPr>
            </w:pPr>
          </w:p>
        </w:tc>
        <w:tc>
          <w:tcPr>
            <w:tcW w:w="2700" w:type="dxa"/>
          </w:tcPr>
          <w:p w14:paraId="5BD29A41" w14:textId="77777777" w:rsidR="002C69FF" w:rsidRDefault="002C69FF" w:rsidP="002C69FF">
            <w:pPr>
              <w:pStyle w:val="TableParagraph"/>
              <w:rPr>
                <w:rFonts w:ascii="Times New Roman"/>
                <w:sz w:val="20"/>
              </w:rPr>
            </w:pPr>
          </w:p>
        </w:tc>
        <w:tc>
          <w:tcPr>
            <w:tcW w:w="2250" w:type="dxa"/>
          </w:tcPr>
          <w:p w14:paraId="24FC860F" w14:textId="4CB877A4" w:rsidR="002C69FF" w:rsidRDefault="002C69FF" w:rsidP="002C69FF">
            <w:pPr>
              <w:pStyle w:val="TableParagraph"/>
              <w:rPr>
                <w:rFonts w:ascii="Times New Roman"/>
                <w:sz w:val="20"/>
              </w:rPr>
            </w:pPr>
          </w:p>
        </w:tc>
        <w:tc>
          <w:tcPr>
            <w:tcW w:w="7200" w:type="dxa"/>
          </w:tcPr>
          <w:p w14:paraId="24FC8610" w14:textId="77777777" w:rsidR="002C69FF" w:rsidRDefault="002C69FF" w:rsidP="002C69FF">
            <w:pPr>
              <w:pStyle w:val="TableParagraph"/>
              <w:rPr>
                <w:rFonts w:ascii="Times New Roman"/>
                <w:sz w:val="20"/>
              </w:rPr>
            </w:pPr>
          </w:p>
        </w:tc>
      </w:tr>
      <w:tr w:rsidR="002C69FF" w14:paraId="24FC8615" w14:textId="77777777" w:rsidTr="00C06A67">
        <w:trPr>
          <w:trHeight w:val="287"/>
        </w:trPr>
        <w:tc>
          <w:tcPr>
            <w:tcW w:w="1354" w:type="dxa"/>
          </w:tcPr>
          <w:p w14:paraId="24FC8612" w14:textId="77777777" w:rsidR="002C69FF" w:rsidRDefault="002C69FF" w:rsidP="002C69FF">
            <w:pPr>
              <w:pStyle w:val="TableParagraph"/>
              <w:rPr>
                <w:rFonts w:ascii="Times New Roman"/>
                <w:sz w:val="20"/>
              </w:rPr>
            </w:pPr>
          </w:p>
        </w:tc>
        <w:tc>
          <w:tcPr>
            <w:tcW w:w="2700" w:type="dxa"/>
          </w:tcPr>
          <w:p w14:paraId="3F33DA50" w14:textId="77777777" w:rsidR="002C69FF" w:rsidRDefault="002C69FF" w:rsidP="002C69FF">
            <w:pPr>
              <w:pStyle w:val="TableParagraph"/>
              <w:rPr>
                <w:rFonts w:ascii="Times New Roman"/>
                <w:sz w:val="20"/>
              </w:rPr>
            </w:pPr>
          </w:p>
        </w:tc>
        <w:tc>
          <w:tcPr>
            <w:tcW w:w="2250" w:type="dxa"/>
          </w:tcPr>
          <w:p w14:paraId="24FC8613" w14:textId="19B7E75F" w:rsidR="002C69FF" w:rsidRDefault="002C69FF" w:rsidP="002C69FF">
            <w:pPr>
              <w:pStyle w:val="TableParagraph"/>
              <w:rPr>
                <w:rFonts w:ascii="Times New Roman"/>
                <w:sz w:val="20"/>
              </w:rPr>
            </w:pPr>
          </w:p>
        </w:tc>
        <w:tc>
          <w:tcPr>
            <w:tcW w:w="7200" w:type="dxa"/>
          </w:tcPr>
          <w:p w14:paraId="24FC8614" w14:textId="77777777" w:rsidR="002C69FF" w:rsidRDefault="002C69FF" w:rsidP="002C69FF">
            <w:pPr>
              <w:pStyle w:val="TableParagraph"/>
              <w:rPr>
                <w:rFonts w:ascii="Times New Roman"/>
                <w:sz w:val="20"/>
              </w:rPr>
            </w:pPr>
          </w:p>
        </w:tc>
      </w:tr>
      <w:tr w:rsidR="002C69FF" w14:paraId="24FC8619" w14:textId="77777777" w:rsidTr="00C06A67">
        <w:trPr>
          <w:trHeight w:val="290"/>
        </w:trPr>
        <w:tc>
          <w:tcPr>
            <w:tcW w:w="1354" w:type="dxa"/>
          </w:tcPr>
          <w:p w14:paraId="24FC8616" w14:textId="77777777" w:rsidR="002C69FF" w:rsidRDefault="002C69FF" w:rsidP="002C69FF">
            <w:pPr>
              <w:pStyle w:val="TableParagraph"/>
              <w:rPr>
                <w:rFonts w:ascii="Times New Roman"/>
                <w:sz w:val="20"/>
              </w:rPr>
            </w:pPr>
          </w:p>
        </w:tc>
        <w:tc>
          <w:tcPr>
            <w:tcW w:w="2700" w:type="dxa"/>
          </w:tcPr>
          <w:p w14:paraId="713E4FED" w14:textId="77777777" w:rsidR="002C69FF" w:rsidRDefault="002C69FF" w:rsidP="002C69FF">
            <w:pPr>
              <w:pStyle w:val="TableParagraph"/>
              <w:rPr>
                <w:rFonts w:ascii="Times New Roman"/>
                <w:sz w:val="20"/>
              </w:rPr>
            </w:pPr>
          </w:p>
        </w:tc>
        <w:tc>
          <w:tcPr>
            <w:tcW w:w="2250" w:type="dxa"/>
          </w:tcPr>
          <w:p w14:paraId="24FC8617" w14:textId="521E58B7" w:rsidR="002C69FF" w:rsidRDefault="002C69FF" w:rsidP="002C69FF">
            <w:pPr>
              <w:pStyle w:val="TableParagraph"/>
              <w:rPr>
                <w:rFonts w:ascii="Times New Roman"/>
                <w:sz w:val="20"/>
              </w:rPr>
            </w:pPr>
          </w:p>
        </w:tc>
        <w:tc>
          <w:tcPr>
            <w:tcW w:w="7200" w:type="dxa"/>
          </w:tcPr>
          <w:p w14:paraId="24FC8618" w14:textId="77777777" w:rsidR="002C69FF" w:rsidRDefault="002C69FF" w:rsidP="002C69FF">
            <w:pPr>
              <w:pStyle w:val="TableParagraph"/>
              <w:rPr>
                <w:rFonts w:ascii="Times New Roman"/>
                <w:sz w:val="20"/>
              </w:rPr>
            </w:pPr>
          </w:p>
        </w:tc>
      </w:tr>
      <w:bookmarkEnd w:id="7"/>
    </w:tbl>
    <w:p w14:paraId="7DFB42FF" w14:textId="77777777" w:rsidR="00875F8C" w:rsidRDefault="00875F8C">
      <w:pPr>
        <w:pStyle w:val="BodyText"/>
        <w:spacing w:before="8"/>
        <w:rPr>
          <w:b/>
          <w:sz w:val="2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3628"/>
        <w:gridCol w:w="2430"/>
        <w:gridCol w:w="3599"/>
        <w:gridCol w:w="3341"/>
      </w:tblGrid>
      <w:tr w:rsidR="00713CB3" w14:paraId="0FD6420E" w14:textId="77777777">
        <w:trPr>
          <w:trHeight w:val="683"/>
        </w:trPr>
        <w:tc>
          <w:tcPr>
            <w:tcW w:w="13504" w:type="dxa"/>
            <w:gridSpan w:val="5"/>
            <w:shd w:val="clear" w:color="auto" w:fill="548DD4" w:themeFill="text2" w:themeFillTint="99"/>
          </w:tcPr>
          <w:p w14:paraId="7A7F32F4" w14:textId="77777777" w:rsidR="00713CB3" w:rsidRDefault="00713CB3">
            <w:pPr>
              <w:pStyle w:val="TableParagraph"/>
              <w:spacing w:line="259" w:lineRule="auto"/>
              <w:ind w:left="108" w:right="107"/>
              <w:rPr>
                <w:color w:val="FFFFFF" w:themeColor="background1"/>
                <w:sz w:val="20"/>
              </w:rPr>
            </w:pPr>
          </w:p>
          <w:p w14:paraId="2BB3A65B" w14:textId="77777777" w:rsidR="00C45061" w:rsidRPr="00483B15" w:rsidRDefault="00C45061" w:rsidP="00926DB8">
            <w:pPr>
              <w:ind w:left="431" w:right="1757" w:hanging="1"/>
              <w:contextualSpacing/>
              <w:rPr>
                <w:bCs/>
                <w:color w:val="FFFFFF" w:themeColor="background1"/>
                <w:sz w:val="20"/>
                <w:szCs w:val="20"/>
                <w:u w:val="single"/>
              </w:rPr>
            </w:pPr>
            <w:bookmarkStart w:id="8" w:name="_Hlk127340594"/>
            <w:r w:rsidRPr="00483B15">
              <w:rPr>
                <w:b/>
                <w:color w:val="FFFFFF" w:themeColor="background1"/>
                <w:sz w:val="20"/>
                <w:szCs w:val="20"/>
              </w:rPr>
              <w:t xml:space="preserve">Part IV - </w:t>
            </w:r>
            <w:r w:rsidRPr="00483B15">
              <w:rPr>
                <w:bCs/>
                <w:color w:val="FFFFFF" w:themeColor="background1"/>
                <w:sz w:val="20"/>
                <w:szCs w:val="20"/>
                <w:u w:val="single"/>
              </w:rPr>
              <w:t>Action Plan Milestones (reference Part II Controls)</w:t>
            </w:r>
          </w:p>
          <w:bookmarkEnd w:id="8"/>
          <w:p w14:paraId="0A5F94A5" w14:textId="77777777" w:rsidR="00C45061" w:rsidRPr="00F15258" w:rsidRDefault="00C45061">
            <w:pPr>
              <w:pStyle w:val="TableParagraph"/>
              <w:spacing w:line="259" w:lineRule="auto"/>
              <w:ind w:left="108" w:right="107"/>
              <w:rPr>
                <w:color w:val="FFFFFF" w:themeColor="background1"/>
                <w:sz w:val="20"/>
              </w:rPr>
            </w:pPr>
          </w:p>
        </w:tc>
      </w:tr>
      <w:tr w:rsidR="00346FE0" w14:paraId="24FC8623" w14:textId="77777777" w:rsidTr="00F15258">
        <w:trPr>
          <w:trHeight w:val="683"/>
        </w:trPr>
        <w:tc>
          <w:tcPr>
            <w:tcW w:w="506" w:type="dxa"/>
            <w:shd w:val="clear" w:color="auto" w:fill="548DD4" w:themeFill="text2" w:themeFillTint="99"/>
          </w:tcPr>
          <w:p w14:paraId="24FC861E" w14:textId="77777777" w:rsidR="00346FE0" w:rsidRPr="00F15258" w:rsidRDefault="008E4198" w:rsidP="00742422">
            <w:pPr>
              <w:pStyle w:val="TableParagraph"/>
              <w:rPr>
                <w:color w:val="FFFFFF" w:themeColor="background1"/>
                <w:sz w:val="20"/>
              </w:rPr>
            </w:pPr>
            <w:r w:rsidRPr="00F15258">
              <w:rPr>
                <w:color w:val="FFFFFF" w:themeColor="background1"/>
                <w:w w:val="99"/>
                <w:sz w:val="20"/>
              </w:rPr>
              <w:t>#</w:t>
            </w:r>
          </w:p>
        </w:tc>
        <w:tc>
          <w:tcPr>
            <w:tcW w:w="3628" w:type="dxa"/>
            <w:shd w:val="clear" w:color="auto" w:fill="548DD4" w:themeFill="text2" w:themeFillTint="99"/>
          </w:tcPr>
          <w:p w14:paraId="24FC861F" w14:textId="77777777" w:rsidR="00346FE0" w:rsidRPr="00F15258" w:rsidRDefault="008E4198" w:rsidP="00742422">
            <w:pPr>
              <w:pStyle w:val="TableParagraph"/>
              <w:rPr>
                <w:color w:val="FFFFFF" w:themeColor="background1"/>
                <w:sz w:val="20"/>
              </w:rPr>
            </w:pPr>
            <w:r w:rsidRPr="00F15258">
              <w:rPr>
                <w:color w:val="FFFFFF" w:themeColor="background1"/>
                <w:sz w:val="20"/>
              </w:rPr>
              <w:t>Milestone Description</w:t>
            </w:r>
          </w:p>
        </w:tc>
        <w:tc>
          <w:tcPr>
            <w:tcW w:w="2430" w:type="dxa"/>
            <w:shd w:val="clear" w:color="auto" w:fill="548DD4" w:themeFill="text2" w:themeFillTint="99"/>
          </w:tcPr>
          <w:p w14:paraId="24FC8620" w14:textId="77777777" w:rsidR="00346FE0" w:rsidRPr="00F15258" w:rsidRDefault="008E4198" w:rsidP="00742422">
            <w:pPr>
              <w:pStyle w:val="TableParagraph"/>
              <w:rPr>
                <w:color w:val="FFFFFF" w:themeColor="background1"/>
                <w:sz w:val="20"/>
              </w:rPr>
            </w:pPr>
            <w:r w:rsidRPr="00F15258">
              <w:rPr>
                <w:color w:val="FFFFFF" w:themeColor="background1"/>
                <w:sz w:val="20"/>
              </w:rPr>
              <w:t>Contact</w:t>
            </w:r>
          </w:p>
        </w:tc>
        <w:tc>
          <w:tcPr>
            <w:tcW w:w="3599" w:type="dxa"/>
            <w:shd w:val="clear" w:color="auto" w:fill="548DD4" w:themeFill="text2" w:themeFillTint="99"/>
          </w:tcPr>
          <w:p w14:paraId="24FC8621" w14:textId="77777777" w:rsidR="00346FE0" w:rsidRPr="00F15258" w:rsidRDefault="008E4198" w:rsidP="00742422">
            <w:pPr>
              <w:pStyle w:val="TableParagraph"/>
              <w:rPr>
                <w:color w:val="FFFFFF" w:themeColor="background1"/>
                <w:sz w:val="20"/>
              </w:rPr>
            </w:pPr>
            <w:r w:rsidRPr="00F15258">
              <w:rPr>
                <w:color w:val="FFFFFF" w:themeColor="background1"/>
                <w:sz w:val="20"/>
              </w:rPr>
              <w:t>Artifact</w:t>
            </w:r>
          </w:p>
        </w:tc>
        <w:tc>
          <w:tcPr>
            <w:tcW w:w="3341" w:type="dxa"/>
            <w:shd w:val="clear" w:color="auto" w:fill="548DD4" w:themeFill="text2" w:themeFillTint="99"/>
          </w:tcPr>
          <w:p w14:paraId="24FC8622" w14:textId="77777777" w:rsidR="00346FE0" w:rsidRPr="00F15258" w:rsidRDefault="008E4198" w:rsidP="00742422">
            <w:pPr>
              <w:pStyle w:val="TableParagraph"/>
              <w:spacing w:line="259" w:lineRule="auto"/>
              <w:ind w:right="107"/>
              <w:rPr>
                <w:color w:val="FFFFFF" w:themeColor="background1"/>
                <w:sz w:val="20"/>
              </w:rPr>
            </w:pPr>
            <w:r w:rsidRPr="00F15258">
              <w:rPr>
                <w:color w:val="FFFFFF" w:themeColor="background1"/>
                <w:sz w:val="20"/>
              </w:rPr>
              <w:t xml:space="preserve">Indicate if control is </w:t>
            </w:r>
            <w:r w:rsidRPr="00F15258">
              <w:rPr>
                <w:color w:val="FFFFFF" w:themeColor="background1"/>
                <w:sz w:val="20"/>
                <w:u w:val="thick" w:color="FFFFFF"/>
              </w:rPr>
              <w:t>Required</w:t>
            </w:r>
            <w:r w:rsidRPr="00F15258">
              <w:rPr>
                <w:color w:val="FFFFFF" w:themeColor="background1"/>
                <w:sz w:val="20"/>
              </w:rPr>
              <w:t xml:space="preserve"> or </w:t>
            </w:r>
            <w:r w:rsidRPr="00F15258">
              <w:rPr>
                <w:color w:val="FFFFFF" w:themeColor="background1"/>
                <w:sz w:val="20"/>
                <w:u w:val="thick" w:color="FFFFFF"/>
              </w:rPr>
              <w:t>Recommended to proceed</w:t>
            </w:r>
          </w:p>
        </w:tc>
      </w:tr>
      <w:tr w:rsidR="00926DB8" w14:paraId="6C7E4D29" w14:textId="77777777" w:rsidTr="003E681F">
        <w:trPr>
          <w:trHeight w:val="244"/>
        </w:trPr>
        <w:tc>
          <w:tcPr>
            <w:tcW w:w="506" w:type="dxa"/>
          </w:tcPr>
          <w:p w14:paraId="7C240745" w14:textId="77777777" w:rsidR="00926DB8" w:rsidRPr="003E681F" w:rsidRDefault="00926DB8">
            <w:pPr>
              <w:pStyle w:val="TableParagraph"/>
              <w:spacing w:before="2" w:line="222" w:lineRule="exact"/>
              <w:ind w:left="107"/>
              <w:rPr>
                <w:w w:val="99"/>
                <w:sz w:val="20"/>
              </w:rPr>
            </w:pPr>
          </w:p>
        </w:tc>
        <w:tc>
          <w:tcPr>
            <w:tcW w:w="3628" w:type="dxa"/>
          </w:tcPr>
          <w:p w14:paraId="0D37E412" w14:textId="77777777" w:rsidR="00926DB8" w:rsidRPr="00483B15" w:rsidRDefault="00926DB8">
            <w:pPr>
              <w:pStyle w:val="TableParagraph"/>
              <w:rPr>
                <w:rFonts w:ascii="Times New Roman"/>
                <w:sz w:val="20"/>
                <w:szCs w:val="20"/>
              </w:rPr>
            </w:pPr>
          </w:p>
        </w:tc>
        <w:tc>
          <w:tcPr>
            <w:tcW w:w="2430" w:type="dxa"/>
          </w:tcPr>
          <w:p w14:paraId="34353FB6" w14:textId="77777777" w:rsidR="00926DB8" w:rsidRPr="00483B15" w:rsidRDefault="00926DB8">
            <w:pPr>
              <w:pStyle w:val="TableParagraph"/>
              <w:rPr>
                <w:rFonts w:ascii="Times New Roman"/>
                <w:sz w:val="20"/>
                <w:szCs w:val="20"/>
              </w:rPr>
            </w:pPr>
          </w:p>
        </w:tc>
        <w:tc>
          <w:tcPr>
            <w:tcW w:w="3599" w:type="dxa"/>
          </w:tcPr>
          <w:p w14:paraId="79D9F34B" w14:textId="77777777" w:rsidR="00926DB8" w:rsidRPr="00483B15" w:rsidRDefault="00926DB8">
            <w:pPr>
              <w:pStyle w:val="TableParagraph"/>
              <w:rPr>
                <w:rFonts w:ascii="Times New Roman"/>
                <w:sz w:val="20"/>
                <w:szCs w:val="20"/>
              </w:rPr>
            </w:pPr>
          </w:p>
        </w:tc>
        <w:tc>
          <w:tcPr>
            <w:tcW w:w="3341" w:type="dxa"/>
          </w:tcPr>
          <w:p w14:paraId="39577DB5" w14:textId="77777777" w:rsidR="00926DB8" w:rsidRPr="00483B15" w:rsidRDefault="00926DB8">
            <w:pPr>
              <w:pStyle w:val="TableParagraph"/>
              <w:rPr>
                <w:rFonts w:ascii="Times New Roman"/>
                <w:sz w:val="20"/>
                <w:szCs w:val="20"/>
              </w:rPr>
            </w:pPr>
          </w:p>
        </w:tc>
      </w:tr>
      <w:tr w:rsidR="00346FE0" w14:paraId="24FC8629" w14:textId="77777777" w:rsidTr="003E681F">
        <w:trPr>
          <w:trHeight w:val="244"/>
        </w:trPr>
        <w:tc>
          <w:tcPr>
            <w:tcW w:w="506" w:type="dxa"/>
          </w:tcPr>
          <w:p w14:paraId="24FC8624" w14:textId="77777777" w:rsidR="00346FE0" w:rsidRPr="003E681F" w:rsidRDefault="008E4198">
            <w:pPr>
              <w:pStyle w:val="TableParagraph"/>
              <w:spacing w:before="2" w:line="222" w:lineRule="exact"/>
              <w:ind w:left="107"/>
              <w:rPr>
                <w:sz w:val="20"/>
              </w:rPr>
            </w:pPr>
            <w:r w:rsidRPr="003E681F">
              <w:rPr>
                <w:w w:val="99"/>
                <w:sz w:val="20"/>
              </w:rPr>
              <w:t>1</w:t>
            </w:r>
          </w:p>
        </w:tc>
        <w:tc>
          <w:tcPr>
            <w:tcW w:w="3628" w:type="dxa"/>
          </w:tcPr>
          <w:p w14:paraId="24FC8625" w14:textId="77777777" w:rsidR="00346FE0" w:rsidRPr="00483B15" w:rsidRDefault="00346FE0">
            <w:pPr>
              <w:pStyle w:val="TableParagraph"/>
              <w:rPr>
                <w:rFonts w:ascii="Times New Roman"/>
                <w:sz w:val="20"/>
                <w:szCs w:val="20"/>
              </w:rPr>
            </w:pPr>
          </w:p>
        </w:tc>
        <w:tc>
          <w:tcPr>
            <w:tcW w:w="2430" w:type="dxa"/>
          </w:tcPr>
          <w:p w14:paraId="24FC8626" w14:textId="77777777" w:rsidR="00346FE0" w:rsidRPr="00483B15" w:rsidRDefault="00346FE0">
            <w:pPr>
              <w:pStyle w:val="TableParagraph"/>
              <w:rPr>
                <w:rFonts w:ascii="Times New Roman"/>
                <w:sz w:val="20"/>
                <w:szCs w:val="20"/>
              </w:rPr>
            </w:pPr>
          </w:p>
        </w:tc>
        <w:tc>
          <w:tcPr>
            <w:tcW w:w="3599" w:type="dxa"/>
          </w:tcPr>
          <w:p w14:paraId="24FC8627" w14:textId="77777777" w:rsidR="00346FE0" w:rsidRPr="00483B15" w:rsidRDefault="00346FE0">
            <w:pPr>
              <w:pStyle w:val="TableParagraph"/>
              <w:rPr>
                <w:rFonts w:ascii="Times New Roman"/>
                <w:sz w:val="20"/>
                <w:szCs w:val="20"/>
              </w:rPr>
            </w:pPr>
          </w:p>
        </w:tc>
        <w:tc>
          <w:tcPr>
            <w:tcW w:w="3341" w:type="dxa"/>
          </w:tcPr>
          <w:p w14:paraId="24FC8628" w14:textId="77777777" w:rsidR="00346FE0" w:rsidRPr="00483B15" w:rsidRDefault="00346FE0">
            <w:pPr>
              <w:pStyle w:val="TableParagraph"/>
              <w:rPr>
                <w:rFonts w:ascii="Times New Roman"/>
                <w:sz w:val="20"/>
                <w:szCs w:val="20"/>
              </w:rPr>
            </w:pPr>
          </w:p>
        </w:tc>
      </w:tr>
      <w:tr w:rsidR="00346FE0" w14:paraId="24FC862F" w14:textId="77777777" w:rsidTr="003E681F">
        <w:trPr>
          <w:trHeight w:val="241"/>
        </w:trPr>
        <w:tc>
          <w:tcPr>
            <w:tcW w:w="506" w:type="dxa"/>
          </w:tcPr>
          <w:p w14:paraId="24FC862A" w14:textId="77777777" w:rsidR="00346FE0" w:rsidRPr="003E681F" w:rsidRDefault="008E4198">
            <w:pPr>
              <w:pStyle w:val="TableParagraph"/>
              <w:spacing w:line="222" w:lineRule="exact"/>
              <w:ind w:left="107"/>
              <w:rPr>
                <w:sz w:val="20"/>
              </w:rPr>
            </w:pPr>
            <w:r w:rsidRPr="003E681F">
              <w:rPr>
                <w:w w:val="99"/>
                <w:sz w:val="20"/>
              </w:rPr>
              <w:t>2</w:t>
            </w:r>
          </w:p>
        </w:tc>
        <w:tc>
          <w:tcPr>
            <w:tcW w:w="3628" w:type="dxa"/>
          </w:tcPr>
          <w:p w14:paraId="24FC862B" w14:textId="77777777" w:rsidR="00346FE0" w:rsidRPr="00483B15" w:rsidRDefault="00346FE0">
            <w:pPr>
              <w:pStyle w:val="TableParagraph"/>
              <w:rPr>
                <w:rFonts w:ascii="Times New Roman"/>
                <w:sz w:val="20"/>
                <w:szCs w:val="20"/>
              </w:rPr>
            </w:pPr>
          </w:p>
        </w:tc>
        <w:tc>
          <w:tcPr>
            <w:tcW w:w="2430" w:type="dxa"/>
          </w:tcPr>
          <w:p w14:paraId="24FC862C" w14:textId="77777777" w:rsidR="00346FE0" w:rsidRPr="00483B15" w:rsidRDefault="00346FE0">
            <w:pPr>
              <w:pStyle w:val="TableParagraph"/>
              <w:rPr>
                <w:rFonts w:ascii="Times New Roman"/>
                <w:sz w:val="20"/>
                <w:szCs w:val="20"/>
              </w:rPr>
            </w:pPr>
          </w:p>
        </w:tc>
        <w:tc>
          <w:tcPr>
            <w:tcW w:w="3599" w:type="dxa"/>
          </w:tcPr>
          <w:p w14:paraId="24FC862D" w14:textId="77777777" w:rsidR="00346FE0" w:rsidRPr="00483B15" w:rsidRDefault="00346FE0">
            <w:pPr>
              <w:pStyle w:val="TableParagraph"/>
              <w:rPr>
                <w:rFonts w:ascii="Times New Roman"/>
                <w:sz w:val="20"/>
                <w:szCs w:val="20"/>
              </w:rPr>
            </w:pPr>
          </w:p>
        </w:tc>
        <w:tc>
          <w:tcPr>
            <w:tcW w:w="3341" w:type="dxa"/>
          </w:tcPr>
          <w:p w14:paraId="24FC862E" w14:textId="77777777" w:rsidR="00346FE0" w:rsidRPr="00483B15" w:rsidRDefault="00346FE0">
            <w:pPr>
              <w:pStyle w:val="TableParagraph"/>
              <w:rPr>
                <w:rFonts w:ascii="Times New Roman"/>
                <w:sz w:val="20"/>
                <w:szCs w:val="20"/>
              </w:rPr>
            </w:pPr>
          </w:p>
        </w:tc>
      </w:tr>
      <w:tr w:rsidR="00346FE0" w14:paraId="24FC8635" w14:textId="77777777" w:rsidTr="003E681F">
        <w:trPr>
          <w:trHeight w:val="244"/>
        </w:trPr>
        <w:tc>
          <w:tcPr>
            <w:tcW w:w="506" w:type="dxa"/>
          </w:tcPr>
          <w:p w14:paraId="24FC8630" w14:textId="77777777" w:rsidR="00346FE0" w:rsidRPr="003E681F" w:rsidRDefault="008E4198">
            <w:pPr>
              <w:pStyle w:val="TableParagraph"/>
              <w:spacing w:line="224" w:lineRule="exact"/>
              <w:ind w:left="107"/>
              <w:rPr>
                <w:sz w:val="20"/>
              </w:rPr>
            </w:pPr>
            <w:r w:rsidRPr="003E681F">
              <w:rPr>
                <w:w w:val="99"/>
                <w:sz w:val="20"/>
              </w:rPr>
              <w:t>3</w:t>
            </w:r>
          </w:p>
        </w:tc>
        <w:tc>
          <w:tcPr>
            <w:tcW w:w="3628" w:type="dxa"/>
          </w:tcPr>
          <w:p w14:paraId="24FC8631" w14:textId="77777777" w:rsidR="00346FE0" w:rsidRPr="00483B15" w:rsidRDefault="00346FE0">
            <w:pPr>
              <w:pStyle w:val="TableParagraph"/>
              <w:rPr>
                <w:rFonts w:ascii="Times New Roman"/>
                <w:sz w:val="20"/>
                <w:szCs w:val="20"/>
              </w:rPr>
            </w:pPr>
          </w:p>
        </w:tc>
        <w:tc>
          <w:tcPr>
            <w:tcW w:w="2430" w:type="dxa"/>
          </w:tcPr>
          <w:p w14:paraId="24FC8632" w14:textId="77777777" w:rsidR="00346FE0" w:rsidRPr="00483B15" w:rsidRDefault="00346FE0">
            <w:pPr>
              <w:pStyle w:val="TableParagraph"/>
              <w:rPr>
                <w:rFonts w:ascii="Times New Roman"/>
                <w:sz w:val="20"/>
                <w:szCs w:val="20"/>
              </w:rPr>
            </w:pPr>
          </w:p>
        </w:tc>
        <w:tc>
          <w:tcPr>
            <w:tcW w:w="3599" w:type="dxa"/>
          </w:tcPr>
          <w:p w14:paraId="24FC8633" w14:textId="77777777" w:rsidR="00346FE0" w:rsidRPr="00483B15" w:rsidRDefault="00346FE0">
            <w:pPr>
              <w:pStyle w:val="TableParagraph"/>
              <w:rPr>
                <w:rFonts w:ascii="Times New Roman"/>
                <w:sz w:val="20"/>
                <w:szCs w:val="20"/>
              </w:rPr>
            </w:pPr>
          </w:p>
        </w:tc>
        <w:tc>
          <w:tcPr>
            <w:tcW w:w="3341" w:type="dxa"/>
          </w:tcPr>
          <w:p w14:paraId="24FC8634" w14:textId="77777777" w:rsidR="00346FE0" w:rsidRPr="00483B15" w:rsidRDefault="00346FE0">
            <w:pPr>
              <w:pStyle w:val="TableParagraph"/>
              <w:rPr>
                <w:rFonts w:ascii="Times New Roman"/>
                <w:sz w:val="20"/>
                <w:szCs w:val="20"/>
              </w:rPr>
            </w:pPr>
          </w:p>
        </w:tc>
      </w:tr>
      <w:tr w:rsidR="00346FE0" w14:paraId="24FC863B" w14:textId="77777777" w:rsidTr="003E681F">
        <w:trPr>
          <w:trHeight w:val="242"/>
        </w:trPr>
        <w:tc>
          <w:tcPr>
            <w:tcW w:w="506" w:type="dxa"/>
          </w:tcPr>
          <w:p w14:paraId="24FC8636" w14:textId="77777777" w:rsidR="00346FE0" w:rsidRPr="003E681F" w:rsidRDefault="008E4198">
            <w:pPr>
              <w:pStyle w:val="TableParagraph"/>
              <w:spacing w:line="222" w:lineRule="exact"/>
              <w:ind w:left="107"/>
              <w:rPr>
                <w:sz w:val="20"/>
              </w:rPr>
            </w:pPr>
            <w:r w:rsidRPr="003E681F">
              <w:rPr>
                <w:w w:val="99"/>
                <w:sz w:val="20"/>
              </w:rPr>
              <w:t>4</w:t>
            </w:r>
          </w:p>
        </w:tc>
        <w:tc>
          <w:tcPr>
            <w:tcW w:w="3628" w:type="dxa"/>
          </w:tcPr>
          <w:p w14:paraId="24FC8637" w14:textId="77777777" w:rsidR="00346FE0" w:rsidRPr="00483B15" w:rsidRDefault="00346FE0">
            <w:pPr>
              <w:pStyle w:val="TableParagraph"/>
              <w:rPr>
                <w:rFonts w:ascii="Times New Roman"/>
                <w:sz w:val="20"/>
                <w:szCs w:val="20"/>
              </w:rPr>
            </w:pPr>
          </w:p>
        </w:tc>
        <w:tc>
          <w:tcPr>
            <w:tcW w:w="2430" w:type="dxa"/>
          </w:tcPr>
          <w:p w14:paraId="24FC8638" w14:textId="77777777" w:rsidR="00346FE0" w:rsidRPr="00483B15" w:rsidRDefault="00346FE0">
            <w:pPr>
              <w:pStyle w:val="TableParagraph"/>
              <w:rPr>
                <w:rFonts w:ascii="Times New Roman"/>
                <w:sz w:val="20"/>
                <w:szCs w:val="20"/>
              </w:rPr>
            </w:pPr>
          </w:p>
        </w:tc>
        <w:tc>
          <w:tcPr>
            <w:tcW w:w="3599" w:type="dxa"/>
          </w:tcPr>
          <w:p w14:paraId="24FC8639" w14:textId="77777777" w:rsidR="00346FE0" w:rsidRPr="00483B15" w:rsidRDefault="00346FE0">
            <w:pPr>
              <w:pStyle w:val="TableParagraph"/>
              <w:rPr>
                <w:rFonts w:ascii="Times New Roman"/>
                <w:sz w:val="20"/>
                <w:szCs w:val="20"/>
              </w:rPr>
            </w:pPr>
          </w:p>
        </w:tc>
        <w:tc>
          <w:tcPr>
            <w:tcW w:w="3341" w:type="dxa"/>
          </w:tcPr>
          <w:p w14:paraId="24FC863A" w14:textId="77777777" w:rsidR="00346FE0" w:rsidRPr="00483B15" w:rsidRDefault="00346FE0">
            <w:pPr>
              <w:pStyle w:val="TableParagraph"/>
              <w:rPr>
                <w:rFonts w:ascii="Times New Roman"/>
                <w:sz w:val="20"/>
                <w:szCs w:val="20"/>
              </w:rPr>
            </w:pPr>
          </w:p>
        </w:tc>
      </w:tr>
      <w:tr w:rsidR="00346FE0" w14:paraId="24FC8641" w14:textId="77777777" w:rsidTr="003E681F">
        <w:trPr>
          <w:trHeight w:val="244"/>
        </w:trPr>
        <w:tc>
          <w:tcPr>
            <w:tcW w:w="506" w:type="dxa"/>
          </w:tcPr>
          <w:p w14:paraId="24FC863C" w14:textId="77777777" w:rsidR="00346FE0" w:rsidRPr="003E681F" w:rsidRDefault="008E4198">
            <w:pPr>
              <w:pStyle w:val="TableParagraph"/>
              <w:spacing w:line="224" w:lineRule="exact"/>
              <w:ind w:left="107"/>
              <w:rPr>
                <w:sz w:val="20"/>
              </w:rPr>
            </w:pPr>
            <w:r w:rsidRPr="003E681F">
              <w:rPr>
                <w:w w:val="99"/>
                <w:sz w:val="20"/>
              </w:rPr>
              <w:t>5</w:t>
            </w:r>
          </w:p>
        </w:tc>
        <w:tc>
          <w:tcPr>
            <w:tcW w:w="3628" w:type="dxa"/>
          </w:tcPr>
          <w:p w14:paraId="24FC863D" w14:textId="77777777" w:rsidR="00346FE0" w:rsidRPr="00483B15" w:rsidRDefault="00346FE0">
            <w:pPr>
              <w:pStyle w:val="TableParagraph"/>
              <w:rPr>
                <w:rFonts w:ascii="Times New Roman"/>
                <w:sz w:val="20"/>
                <w:szCs w:val="20"/>
              </w:rPr>
            </w:pPr>
          </w:p>
        </w:tc>
        <w:tc>
          <w:tcPr>
            <w:tcW w:w="2430" w:type="dxa"/>
          </w:tcPr>
          <w:p w14:paraId="24FC863E" w14:textId="77777777" w:rsidR="00346FE0" w:rsidRPr="00483B15" w:rsidRDefault="00346FE0">
            <w:pPr>
              <w:pStyle w:val="TableParagraph"/>
              <w:rPr>
                <w:rFonts w:ascii="Times New Roman"/>
                <w:sz w:val="20"/>
                <w:szCs w:val="20"/>
              </w:rPr>
            </w:pPr>
          </w:p>
        </w:tc>
        <w:tc>
          <w:tcPr>
            <w:tcW w:w="3599" w:type="dxa"/>
          </w:tcPr>
          <w:p w14:paraId="24FC863F" w14:textId="77777777" w:rsidR="00346FE0" w:rsidRPr="00483B15" w:rsidRDefault="00346FE0">
            <w:pPr>
              <w:pStyle w:val="TableParagraph"/>
              <w:rPr>
                <w:rFonts w:ascii="Times New Roman"/>
                <w:sz w:val="20"/>
                <w:szCs w:val="20"/>
              </w:rPr>
            </w:pPr>
          </w:p>
        </w:tc>
        <w:tc>
          <w:tcPr>
            <w:tcW w:w="3341" w:type="dxa"/>
          </w:tcPr>
          <w:p w14:paraId="24FC8640" w14:textId="77777777" w:rsidR="00346FE0" w:rsidRPr="00483B15" w:rsidRDefault="00346FE0">
            <w:pPr>
              <w:pStyle w:val="TableParagraph"/>
              <w:rPr>
                <w:rFonts w:ascii="Times New Roman"/>
                <w:sz w:val="20"/>
                <w:szCs w:val="20"/>
              </w:rPr>
            </w:pPr>
          </w:p>
        </w:tc>
      </w:tr>
      <w:tr w:rsidR="00346FE0" w14:paraId="24FC8647" w14:textId="77777777" w:rsidTr="003E681F">
        <w:trPr>
          <w:trHeight w:val="242"/>
        </w:trPr>
        <w:tc>
          <w:tcPr>
            <w:tcW w:w="506" w:type="dxa"/>
          </w:tcPr>
          <w:p w14:paraId="24FC8642" w14:textId="77777777" w:rsidR="00346FE0" w:rsidRPr="003E681F" w:rsidRDefault="008E4198">
            <w:pPr>
              <w:pStyle w:val="TableParagraph"/>
              <w:spacing w:line="222" w:lineRule="exact"/>
              <w:ind w:left="107"/>
              <w:rPr>
                <w:sz w:val="20"/>
              </w:rPr>
            </w:pPr>
            <w:r w:rsidRPr="003E681F">
              <w:rPr>
                <w:w w:val="99"/>
                <w:sz w:val="20"/>
              </w:rPr>
              <w:t>6</w:t>
            </w:r>
          </w:p>
        </w:tc>
        <w:tc>
          <w:tcPr>
            <w:tcW w:w="3628" w:type="dxa"/>
          </w:tcPr>
          <w:p w14:paraId="24FC8643" w14:textId="77777777" w:rsidR="00346FE0" w:rsidRPr="00483B15" w:rsidRDefault="00346FE0">
            <w:pPr>
              <w:pStyle w:val="TableParagraph"/>
              <w:rPr>
                <w:rFonts w:ascii="Times New Roman"/>
                <w:sz w:val="20"/>
                <w:szCs w:val="20"/>
              </w:rPr>
            </w:pPr>
          </w:p>
        </w:tc>
        <w:tc>
          <w:tcPr>
            <w:tcW w:w="2430" w:type="dxa"/>
          </w:tcPr>
          <w:p w14:paraId="24FC8644" w14:textId="77777777" w:rsidR="00346FE0" w:rsidRPr="00483B15" w:rsidRDefault="00346FE0">
            <w:pPr>
              <w:pStyle w:val="TableParagraph"/>
              <w:rPr>
                <w:rFonts w:ascii="Times New Roman"/>
                <w:sz w:val="20"/>
                <w:szCs w:val="20"/>
              </w:rPr>
            </w:pPr>
          </w:p>
        </w:tc>
        <w:tc>
          <w:tcPr>
            <w:tcW w:w="3599" w:type="dxa"/>
          </w:tcPr>
          <w:p w14:paraId="24FC8645" w14:textId="77777777" w:rsidR="00346FE0" w:rsidRPr="00483B15" w:rsidRDefault="00346FE0">
            <w:pPr>
              <w:pStyle w:val="TableParagraph"/>
              <w:rPr>
                <w:rFonts w:ascii="Times New Roman"/>
                <w:sz w:val="20"/>
                <w:szCs w:val="20"/>
              </w:rPr>
            </w:pPr>
          </w:p>
        </w:tc>
        <w:tc>
          <w:tcPr>
            <w:tcW w:w="3341" w:type="dxa"/>
          </w:tcPr>
          <w:p w14:paraId="24FC8646" w14:textId="77777777" w:rsidR="00346FE0" w:rsidRPr="00483B15" w:rsidRDefault="00346FE0">
            <w:pPr>
              <w:pStyle w:val="TableParagraph"/>
              <w:rPr>
                <w:rFonts w:ascii="Times New Roman"/>
                <w:sz w:val="20"/>
                <w:szCs w:val="20"/>
              </w:rPr>
            </w:pPr>
          </w:p>
        </w:tc>
      </w:tr>
    </w:tbl>
    <w:p w14:paraId="24FC8648" w14:textId="7BF37DFB" w:rsidR="00346FE0" w:rsidRDefault="00346FE0">
      <w:pPr>
        <w:pStyle w:val="BodyText"/>
        <w:spacing w:before="8"/>
        <w:rPr>
          <w:b/>
          <w:sz w:val="2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6"/>
        <w:gridCol w:w="6208"/>
        <w:gridCol w:w="3512"/>
      </w:tblGrid>
      <w:tr w:rsidR="00C45061" w14:paraId="5F688FE3" w14:textId="77777777" w:rsidTr="005E3FD1">
        <w:trPr>
          <w:trHeight w:val="647"/>
        </w:trPr>
        <w:tc>
          <w:tcPr>
            <w:tcW w:w="13766" w:type="dxa"/>
            <w:gridSpan w:val="3"/>
            <w:shd w:val="clear" w:color="auto" w:fill="548DD4" w:themeFill="text2" w:themeFillTint="99"/>
          </w:tcPr>
          <w:p w14:paraId="580FAE69" w14:textId="77777777" w:rsidR="00742422" w:rsidRDefault="00742422" w:rsidP="00742422">
            <w:pPr>
              <w:ind w:left="431" w:right="1757" w:hanging="1"/>
              <w:contextualSpacing/>
              <w:rPr>
                <w:b/>
                <w:color w:val="FFFFFF" w:themeColor="background1"/>
                <w:sz w:val="20"/>
                <w:szCs w:val="20"/>
                <w:u w:val="single" w:color="FFFFFF"/>
              </w:rPr>
            </w:pPr>
          </w:p>
          <w:p w14:paraId="015673DA" w14:textId="787C6A87" w:rsidR="00C45061" w:rsidRPr="00C45061" w:rsidRDefault="00C45061" w:rsidP="00742422">
            <w:pPr>
              <w:ind w:left="431" w:right="1757" w:hanging="1"/>
              <w:contextualSpacing/>
              <w:rPr>
                <w:bCs/>
                <w:color w:val="FFFFFF" w:themeColor="background1"/>
                <w:sz w:val="20"/>
                <w:szCs w:val="20"/>
                <w:u w:val="single" w:color="FFFFFF"/>
              </w:rPr>
            </w:pPr>
            <w:r w:rsidRPr="00C45061">
              <w:rPr>
                <w:b/>
                <w:color w:val="FFFFFF" w:themeColor="background1"/>
                <w:sz w:val="20"/>
                <w:szCs w:val="20"/>
                <w:u w:val="single" w:color="FFFFFF"/>
              </w:rPr>
              <w:t xml:space="preserve">Part V - </w:t>
            </w:r>
            <w:r w:rsidRPr="00C45061">
              <w:rPr>
                <w:bCs/>
                <w:color w:val="FFFFFF" w:themeColor="background1"/>
                <w:sz w:val="20"/>
                <w:szCs w:val="20"/>
                <w:u w:val="single" w:color="FFFFFF"/>
              </w:rPr>
              <w:t>ISO Attestation (Based upon the information provided and/or available at the time of review, potential risks have been identified and the business has been informed of the risks in Parts I-IV)</w:t>
            </w:r>
          </w:p>
          <w:p w14:paraId="6CA734CE" w14:textId="77777777" w:rsidR="00C45061" w:rsidRPr="00C45061" w:rsidRDefault="00C45061" w:rsidP="00C45061">
            <w:pPr>
              <w:pStyle w:val="TableParagraph"/>
              <w:spacing w:line="267" w:lineRule="exact"/>
              <w:ind w:left="107"/>
              <w:rPr>
                <w:b/>
                <w:color w:val="FFFFFF" w:themeColor="background1"/>
                <w:u w:val="single" w:color="FFFFFF"/>
              </w:rPr>
            </w:pPr>
          </w:p>
          <w:p w14:paraId="1B06654A" w14:textId="2819D03D" w:rsidR="00C45061" w:rsidRPr="00F15258" w:rsidRDefault="00C45061" w:rsidP="005E3FD1">
            <w:pPr>
              <w:pStyle w:val="TableParagraph"/>
              <w:spacing w:line="267" w:lineRule="exact"/>
              <w:ind w:left="107"/>
              <w:rPr>
                <w:color w:val="FFFFFF" w:themeColor="background1"/>
              </w:rPr>
            </w:pPr>
          </w:p>
        </w:tc>
      </w:tr>
      <w:tr w:rsidR="00346FE0" w14:paraId="24FC864E" w14:textId="77777777" w:rsidTr="00C45061">
        <w:trPr>
          <w:trHeight w:val="729"/>
        </w:trPr>
        <w:tc>
          <w:tcPr>
            <w:tcW w:w="4046" w:type="dxa"/>
          </w:tcPr>
          <w:p w14:paraId="24FC864B" w14:textId="4437AC7F" w:rsidR="00346FE0" w:rsidRDefault="008E4198">
            <w:pPr>
              <w:pStyle w:val="TableParagraph"/>
              <w:ind w:left="107"/>
              <w:rPr>
                <w:b/>
                <w:sz w:val="20"/>
              </w:rPr>
            </w:pPr>
            <w:r>
              <w:rPr>
                <w:b/>
                <w:sz w:val="20"/>
              </w:rPr>
              <w:t>Delivery Center or Agency ISO</w:t>
            </w:r>
          </w:p>
        </w:tc>
        <w:tc>
          <w:tcPr>
            <w:tcW w:w="6208" w:type="dxa"/>
          </w:tcPr>
          <w:p w14:paraId="24FC864C" w14:textId="77777777" w:rsidR="00346FE0" w:rsidRDefault="008E4198">
            <w:pPr>
              <w:pStyle w:val="TableParagraph"/>
              <w:ind w:left="105"/>
              <w:rPr>
                <w:sz w:val="20"/>
              </w:rPr>
            </w:pPr>
            <w:r>
              <w:rPr>
                <w:sz w:val="20"/>
              </w:rPr>
              <w:t>&lt;Insert Name – Required&gt;</w:t>
            </w:r>
          </w:p>
        </w:tc>
        <w:tc>
          <w:tcPr>
            <w:tcW w:w="3512" w:type="dxa"/>
          </w:tcPr>
          <w:p w14:paraId="24FC864D" w14:textId="77777777" w:rsidR="00346FE0" w:rsidRDefault="008E4198">
            <w:pPr>
              <w:pStyle w:val="TableParagraph"/>
              <w:ind w:left="106"/>
              <w:rPr>
                <w:sz w:val="20"/>
              </w:rPr>
            </w:pPr>
            <w:r>
              <w:rPr>
                <w:sz w:val="20"/>
              </w:rPr>
              <w:t>&lt;MM/DD/YYYY&gt;</w:t>
            </w:r>
          </w:p>
        </w:tc>
      </w:tr>
    </w:tbl>
    <w:p w14:paraId="6AAC6705" w14:textId="77777777" w:rsidR="009A7E41" w:rsidRDefault="009A7E41">
      <w:pPr>
        <w:rPr>
          <w:sz w:val="20"/>
        </w:rPr>
      </w:pPr>
    </w:p>
    <w:p w14:paraId="24FC8651" w14:textId="2718B856" w:rsidR="00346FE0" w:rsidRPr="00BA4E75" w:rsidRDefault="008E4198" w:rsidP="00320A05">
      <w:pPr>
        <w:pStyle w:val="Heading3"/>
        <w:spacing w:before="240"/>
        <w:ind w:left="4032"/>
      </w:pPr>
      <w:bookmarkStart w:id="9" w:name="_Hlk128559106"/>
      <w:r>
        <w:t>Section</w:t>
      </w:r>
      <w:r w:rsidRPr="00BA4E75">
        <w:t xml:space="preserve"> </w:t>
      </w:r>
      <w:r>
        <w:t>2:</w:t>
      </w:r>
      <w:r>
        <w:tab/>
        <w:t>Risk Acknowledgement</w:t>
      </w:r>
    </w:p>
    <w:bookmarkEnd w:id="9"/>
    <w:p w14:paraId="24FC8653" w14:textId="77777777" w:rsidR="00346FE0" w:rsidRDefault="00346FE0">
      <w:pPr>
        <w:pStyle w:val="BodyText"/>
        <w:spacing w:before="3" w:after="1"/>
        <w:rPr>
          <w:b/>
          <w:sz w:val="19"/>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751"/>
        <w:gridCol w:w="5048"/>
      </w:tblGrid>
      <w:tr w:rsidR="00346FE0" w14:paraId="24FC8655" w14:textId="77777777" w:rsidTr="00F66B94">
        <w:trPr>
          <w:trHeight w:val="647"/>
        </w:trPr>
        <w:tc>
          <w:tcPr>
            <w:tcW w:w="13774" w:type="dxa"/>
            <w:gridSpan w:val="3"/>
            <w:shd w:val="clear" w:color="auto" w:fill="548DD4" w:themeFill="text2" w:themeFillTint="99"/>
          </w:tcPr>
          <w:p w14:paraId="2A6CB60A" w14:textId="77777777" w:rsidR="00742422" w:rsidRDefault="00742422" w:rsidP="00742422">
            <w:pPr>
              <w:ind w:left="431" w:right="1757" w:hanging="1"/>
              <w:contextualSpacing/>
              <w:rPr>
                <w:b/>
                <w:color w:val="FFFFFF" w:themeColor="background1"/>
                <w:sz w:val="20"/>
                <w:szCs w:val="20"/>
                <w:u w:val="single" w:color="FFFFFF"/>
              </w:rPr>
            </w:pPr>
            <w:bookmarkStart w:id="10" w:name="_Hlk129770530"/>
          </w:p>
          <w:p w14:paraId="68E2F58E" w14:textId="77777777" w:rsidR="00346FE0" w:rsidRDefault="008E4198" w:rsidP="00742422">
            <w:pPr>
              <w:ind w:left="431" w:right="1757" w:hanging="1"/>
              <w:contextualSpacing/>
              <w:rPr>
                <w:b/>
                <w:color w:val="FFFFFF" w:themeColor="background1"/>
                <w:sz w:val="20"/>
                <w:szCs w:val="20"/>
                <w:u w:val="single" w:color="FFFFFF"/>
              </w:rPr>
            </w:pPr>
            <w:r w:rsidRPr="00742422">
              <w:rPr>
                <w:b/>
                <w:color w:val="FFFFFF" w:themeColor="background1"/>
                <w:sz w:val="20"/>
                <w:szCs w:val="20"/>
                <w:u w:val="single" w:color="FFFFFF"/>
              </w:rPr>
              <w:t xml:space="preserve">Part VI - Risk to Business (Risk </w:t>
            </w:r>
            <w:r w:rsidR="006455A7" w:rsidRPr="00742422">
              <w:rPr>
                <w:b/>
                <w:color w:val="FFFFFF" w:themeColor="background1"/>
                <w:sz w:val="20"/>
                <w:szCs w:val="20"/>
                <w:u w:val="single" w:color="FFFFFF"/>
              </w:rPr>
              <w:t xml:space="preserve">Appetite/Risk </w:t>
            </w:r>
            <w:r w:rsidRPr="00742422">
              <w:rPr>
                <w:b/>
                <w:color w:val="FFFFFF" w:themeColor="background1"/>
                <w:sz w:val="20"/>
                <w:szCs w:val="20"/>
                <w:u w:val="single" w:color="FFFFFF"/>
              </w:rPr>
              <w:t>Exposure)</w:t>
            </w:r>
          </w:p>
          <w:p w14:paraId="24FC8654" w14:textId="279060EC" w:rsidR="00742422" w:rsidRPr="00742422" w:rsidRDefault="00742422" w:rsidP="00742422">
            <w:pPr>
              <w:ind w:left="431" w:right="1757" w:hanging="1"/>
              <w:contextualSpacing/>
              <w:rPr>
                <w:b/>
                <w:color w:val="FFFFFF" w:themeColor="background1"/>
                <w:sz w:val="20"/>
                <w:szCs w:val="20"/>
                <w:u w:val="single" w:color="FFFFFF"/>
              </w:rPr>
            </w:pPr>
          </w:p>
        </w:tc>
      </w:tr>
      <w:bookmarkEnd w:id="10"/>
      <w:tr w:rsidR="00346FE0" w14:paraId="24FC8659" w14:textId="77777777" w:rsidTr="00F66B94">
        <w:trPr>
          <w:trHeight w:val="484"/>
        </w:trPr>
        <w:tc>
          <w:tcPr>
            <w:tcW w:w="1975" w:type="dxa"/>
            <w:shd w:val="clear" w:color="auto" w:fill="548DD4" w:themeFill="text2" w:themeFillTint="99"/>
          </w:tcPr>
          <w:p w14:paraId="24FC8656" w14:textId="77777777" w:rsidR="00346FE0" w:rsidRPr="00F15258" w:rsidRDefault="008E4198">
            <w:pPr>
              <w:pStyle w:val="TableParagraph"/>
              <w:ind w:left="107"/>
              <w:rPr>
                <w:color w:val="FFFFFF" w:themeColor="background1"/>
                <w:sz w:val="20"/>
              </w:rPr>
            </w:pPr>
            <w:r w:rsidRPr="00F15258">
              <w:rPr>
                <w:color w:val="FFFFFF" w:themeColor="background1"/>
                <w:sz w:val="20"/>
              </w:rPr>
              <w:t>Risk Category</w:t>
            </w:r>
          </w:p>
        </w:tc>
        <w:tc>
          <w:tcPr>
            <w:tcW w:w="6751" w:type="dxa"/>
            <w:shd w:val="clear" w:color="auto" w:fill="548DD4" w:themeFill="text2" w:themeFillTint="99"/>
          </w:tcPr>
          <w:p w14:paraId="24FC8657" w14:textId="77777777" w:rsidR="00346FE0" w:rsidRPr="00F15258" w:rsidRDefault="008E4198">
            <w:pPr>
              <w:pStyle w:val="TableParagraph"/>
              <w:ind w:left="105"/>
              <w:rPr>
                <w:color w:val="FFFFFF" w:themeColor="background1"/>
                <w:sz w:val="20"/>
              </w:rPr>
            </w:pPr>
            <w:r w:rsidRPr="00F15258">
              <w:rPr>
                <w:color w:val="FFFFFF" w:themeColor="background1"/>
                <w:sz w:val="20"/>
              </w:rPr>
              <w:t>Risk Question</w:t>
            </w:r>
          </w:p>
        </w:tc>
        <w:tc>
          <w:tcPr>
            <w:tcW w:w="5048" w:type="dxa"/>
            <w:shd w:val="clear" w:color="auto" w:fill="548DD4" w:themeFill="text2" w:themeFillTint="99"/>
          </w:tcPr>
          <w:p w14:paraId="24FC8658" w14:textId="77777777" w:rsidR="00346FE0" w:rsidRPr="00F15258" w:rsidRDefault="008E4198">
            <w:pPr>
              <w:pStyle w:val="TableParagraph"/>
              <w:ind w:left="105"/>
              <w:rPr>
                <w:color w:val="FFFFFF" w:themeColor="background1"/>
                <w:sz w:val="20"/>
              </w:rPr>
            </w:pPr>
            <w:r w:rsidRPr="00F15258">
              <w:rPr>
                <w:color w:val="FFFFFF" w:themeColor="background1"/>
                <w:sz w:val="20"/>
              </w:rPr>
              <w:t>Response</w:t>
            </w:r>
          </w:p>
        </w:tc>
      </w:tr>
      <w:tr w:rsidR="00346FE0" w14:paraId="24FC8661" w14:textId="77777777" w:rsidTr="00F66B94">
        <w:trPr>
          <w:trHeight w:val="1826"/>
        </w:trPr>
        <w:tc>
          <w:tcPr>
            <w:tcW w:w="1975" w:type="dxa"/>
          </w:tcPr>
          <w:p w14:paraId="24FC865A" w14:textId="77777777" w:rsidR="00346FE0" w:rsidRDefault="008E4198">
            <w:pPr>
              <w:pStyle w:val="TableParagraph"/>
              <w:spacing w:before="2"/>
              <w:ind w:left="107" w:right="732"/>
              <w:rPr>
                <w:b/>
              </w:rPr>
            </w:pPr>
            <w:r>
              <w:rPr>
                <w:b/>
              </w:rPr>
              <w:t>Financial Damage</w:t>
            </w:r>
          </w:p>
        </w:tc>
        <w:tc>
          <w:tcPr>
            <w:tcW w:w="6751" w:type="dxa"/>
          </w:tcPr>
          <w:p w14:paraId="24FC865B" w14:textId="77777777" w:rsidR="00346FE0" w:rsidRDefault="008E4198">
            <w:pPr>
              <w:pStyle w:val="TableParagraph"/>
              <w:spacing w:before="2"/>
              <w:ind w:left="105" w:right="93"/>
              <w:rPr>
                <w:sz w:val="20"/>
              </w:rPr>
            </w:pPr>
            <w:r>
              <w:rPr>
                <w:sz w:val="20"/>
              </w:rPr>
              <w:t>What is the potential financial impact due to fines, punitive damages, loss of revenue, or judgments resulting from a service disruption, data manipulation, data exposure, etc.?</w:t>
            </w:r>
          </w:p>
          <w:p w14:paraId="24FC865C" w14:textId="77777777" w:rsidR="00346FE0" w:rsidRDefault="00346FE0">
            <w:pPr>
              <w:pStyle w:val="TableParagraph"/>
              <w:rPr>
                <w:b/>
                <w:sz w:val="20"/>
              </w:rPr>
            </w:pPr>
          </w:p>
          <w:p w14:paraId="24FC865D" w14:textId="77777777" w:rsidR="00346FE0" w:rsidRDefault="008E4198">
            <w:pPr>
              <w:pStyle w:val="TableParagraph"/>
              <w:spacing w:line="243" w:lineRule="exact"/>
              <w:ind w:left="465"/>
              <w:rPr>
                <w:sz w:val="20"/>
              </w:rPr>
            </w:pPr>
            <w:r>
              <w:rPr>
                <w:sz w:val="20"/>
              </w:rPr>
              <w:t>1. Low &lt;$100k</w:t>
            </w:r>
          </w:p>
          <w:p w14:paraId="24FC865E" w14:textId="77777777" w:rsidR="00346FE0" w:rsidRDefault="008E4198">
            <w:pPr>
              <w:pStyle w:val="TableParagraph"/>
              <w:numPr>
                <w:ilvl w:val="0"/>
                <w:numId w:val="15"/>
              </w:numPr>
              <w:tabs>
                <w:tab w:val="left" w:pos="826"/>
              </w:tabs>
              <w:spacing w:line="242" w:lineRule="exact"/>
              <w:ind w:hanging="361"/>
              <w:rPr>
                <w:sz w:val="20"/>
              </w:rPr>
            </w:pPr>
            <w:r>
              <w:rPr>
                <w:sz w:val="20"/>
              </w:rPr>
              <w:t>Medium</w:t>
            </w:r>
            <w:r>
              <w:rPr>
                <w:spacing w:val="-1"/>
                <w:sz w:val="20"/>
              </w:rPr>
              <w:t xml:space="preserve"> </w:t>
            </w:r>
            <w:r>
              <w:rPr>
                <w:sz w:val="20"/>
              </w:rPr>
              <w:t>$100k-$1million</w:t>
            </w:r>
          </w:p>
          <w:p w14:paraId="24FC865F" w14:textId="77777777" w:rsidR="00346FE0" w:rsidRDefault="008E4198">
            <w:pPr>
              <w:pStyle w:val="TableParagraph"/>
              <w:numPr>
                <w:ilvl w:val="0"/>
                <w:numId w:val="15"/>
              </w:numPr>
              <w:tabs>
                <w:tab w:val="left" w:pos="826"/>
              </w:tabs>
              <w:spacing w:line="243" w:lineRule="exact"/>
              <w:ind w:hanging="361"/>
              <w:rPr>
                <w:sz w:val="20"/>
              </w:rPr>
            </w:pPr>
            <w:r>
              <w:rPr>
                <w:sz w:val="20"/>
              </w:rPr>
              <w:t>High $1 million</w:t>
            </w:r>
            <w:r>
              <w:rPr>
                <w:spacing w:val="-2"/>
                <w:sz w:val="20"/>
              </w:rPr>
              <w:t xml:space="preserve"> </w:t>
            </w:r>
            <w:r>
              <w:rPr>
                <w:sz w:val="20"/>
              </w:rPr>
              <w:t>+</w:t>
            </w:r>
          </w:p>
        </w:tc>
        <w:tc>
          <w:tcPr>
            <w:tcW w:w="5048" w:type="dxa"/>
          </w:tcPr>
          <w:p w14:paraId="24FC8660" w14:textId="77777777" w:rsidR="00346FE0" w:rsidRDefault="00346FE0">
            <w:pPr>
              <w:pStyle w:val="TableParagraph"/>
              <w:rPr>
                <w:rFonts w:ascii="Times New Roman"/>
                <w:sz w:val="20"/>
              </w:rPr>
            </w:pPr>
          </w:p>
        </w:tc>
      </w:tr>
      <w:tr w:rsidR="00346FE0" w14:paraId="24FC866A" w14:textId="77777777" w:rsidTr="00F66B94">
        <w:trPr>
          <w:trHeight w:val="1943"/>
        </w:trPr>
        <w:tc>
          <w:tcPr>
            <w:tcW w:w="1975" w:type="dxa"/>
          </w:tcPr>
          <w:p w14:paraId="24FC8662" w14:textId="77777777" w:rsidR="00346FE0" w:rsidRDefault="008E4198">
            <w:pPr>
              <w:pStyle w:val="TableParagraph"/>
              <w:ind w:left="107" w:right="411"/>
              <w:rPr>
                <w:b/>
              </w:rPr>
            </w:pPr>
            <w:r>
              <w:rPr>
                <w:b/>
              </w:rPr>
              <w:t>Non- Compliance</w:t>
            </w:r>
          </w:p>
        </w:tc>
        <w:tc>
          <w:tcPr>
            <w:tcW w:w="6751" w:type="dxa"/>
          </w:tcPr>
          <w:p w14:paraId="24FC8663" w14:textId="77777777" w:rsidR="00346FE0" w:rsidRDefault="008E4198">
            <w:pPr>
              <w:pStyle w:val="TableParagraph"/>
              <w:ind w:left="105" w:right="1154"/>
              <w:rPr>
                <w:sz w:val="20"/>
              </w:rPr>
            </w:pPr>
            <w:r>
              <w:rPr>
                <w:sz w:val="20"/>
              </w:rPr>
              <w:t>How much risk will result due to non-compliance (ITP, Management Directives, Regulatory requirements)?</w:t>
            </w:r>
          </w:p>
          <w:p w14:paraId="24FC8664" w14:textId="77777777" w:rsidR="00346FE0" w:rsidRDefault="00346FE0">
            <w:pPr>
              <w:pStyle w:val="TableParagraph"/>
              <w:rPr>
                <w:b/>
                <w:sz w:val="20"/>
              </w:rPr>
            </w:pPr>
          </w:p>
          <w:p w14:paraId="24FC8665" w14:textId="77777777" w:rsidR="00346FE0" w:rsidRDefault="008E4198">
            <w:pPr>
              <w:pStyle w:val="TableParagraph"/>
              <w:numPr>
                <w:ilvl w:val="0"/>
                <w:numId w:val="14"/>
              </w:numPr>
              <w:tabs>
                <w:tab w:val="left" w:pos="826"/>
              </w:tabs>
              <w:spacing w:line="243" w:lineRule="exact"/>
              <w:ind w:hanging="361"/>
              <w:rPr>
                <w:sz w:val="20"/>
              </w:rPr>
            </w:pPr>
            <w:r>
              <w:rPr>
                <w:sz w:val="20"/>
              </w:rPr>
              <w:t>Minor / Moderate</w:t>
            </w:r>
            <w:r>
              <w:rPr>
                <w:spacing w:val="-1"/>
                <w:sz w:val="20"/>
              </w:rPr>
              <w:t xml:space="preserve"> </w:t>
            </w:r>
            <w:r>
              <w:rPr>
                <w:sz w:val="20"/>
              </w:rPr>
              <w:t>finding</w:t>
            </w:r>
          </w:p>
          <w:p w14:paraId="24FC8666" w14:textId="77777777" w:rsidR="00346FE0" w:rsidRDefault="008E4198">
            <w:pPr>
              <w:pStyle w:val="TableParagraph"/>
              <w:numPr>
                <w:ilvl w:val="0"/>
                <w:numId w:val="14"/>
              </w:numPr>
              <w:tabs>
                <w:tab w:val="left" w:pos="826"/>
              </w:tabs>
              <w:spacing w:line="242" w:lineRule="exact"/>
              <w:ind w:hanging="361"/>
              <w:rPr>
                <w:sz w:val="20"/>
              </w:rPr>
            </w:pPr>
            <w:r>
              <w:rPr>
                <w:sz w:val="20"/>
              </w:rPr>
              <w:t>Major</w:t>
            </w:r>
            <w:r>
              <w:rPr>
                <w:spacing w:val="-1"/>
                <w:sz w:val="20"/>
              </w:rPr>
              <w:t xml:space="preserve"> </w:t>
            </w:r>
            <w:r>
              <w:rPr>
                <w:sz w:val="20"/>
              </w:rPr>
              <w:t>finding</w:t>
            </w:r>
          </w:p>
          <w:p w14:paraId="24FC8667" w14:textId="77777777" w:rsidR="00346FE0" w:rsidRDefault="008E4198">
            <w:pPr>
              <w:pStyle w:val="TableParagraph"/>
              <w:numPr>
                <w:ilvl w:val="0"/>
                <w:numId w:val="14"/>
              </w:numPr>
              <w:tabs>
                <w:tab w:val="left" w:pos="826"/>
              </w:tabs>
              <w:spacing w:line="243" w:lineRule="exact"/>
              <w:ind w:hanging="361"/>
              <w:rPr>
                <w:sz w:val="20"/>
              </w:rPr>
            </w:pPr>
            <w:r>
              <w:rPr>
                <w:sz w:val="20"/>
              </w:rPr>
              <w:t>Fines against the</w:t>
            </w:r>
            <w:r>
              <w:rPr>
                <w:spacing w:val="-3"/>
                <w:sz w:val="20"/>
              </w:rPr>
              <w:t xml:space="preserve"> </w:t>
            </w:r>
            <w:r>
              <w:rPr>
                <w:sz w:val="20"/>
              </w:rPr>
              <w:t>agency</w:t>
            </w:r>
          </w:p>
          <w:p w14:paraId="24FC8668" w14:textId="77777777" w:rsidR="00346FE0" w:rsidRDefault="008E4198">
            <w:pPr>
              <w:pStyle w:val="TableParagraph"/>
              <w:numPr>
                <w:ilvl w:val="0"/>
                <w:numId w:val="14"/>
              </w:numPr>
              <w:tabs>
                <w:tab w:val="left" w:pos="826"/>
              </w:tabs>
              <w:spacing w:before="2"/>
              <w:ind w:hanging="361"/>
              <w:rPr>
                <w:sz w:val="20"/>
              </w:rPr>
            </w:pPr>
            <w:r>
              <w:rPr>
                <w:sz w:val="20"/>
              </w:rPr>
              <w:t>Loss of federal</w:t>
            </w:r>
            <w:r>
              <w:rPr>
                <w:spacing w:val="2"/>
                <w:sz w:val="20"/>
              </w:rPr>
              <w:t xml:space="preserve"> </w:t>
            </w:r>
            <w:r>
              <w:rPr>
                <w:sz w:val="20"/>
              </w:rPr>
              <w:t>access/data/grants</w:t>
            </w:r>
          </w:p>
        </w:tc>
        <w:tc>
          <w:tcPr>
            <w:tcW w:w="5048" w:type="dxa"/>
          </w:tcPr>
          <w:p w14:paraId="24FC8669" w14:textId="77777777" w:rsidR="00346FE0" w:rsidRDefault="00346FE0">
            <w:pPr>
              <w:pStyle w:val="TableParagraph"/>
              <w:rPr>
                <w:rFonts w:ascii="Times New Roman"/>
                <w:sz w:val="20"/>
              </w:rPr>
            </w:pPr>
          </w:p>
        </w:tc>
      </w:tr>
      <w:tr w:rsidR="00346FE0" w14:paraId="24FC8673" w14:textId="77777777" w:rsidTr="00F66B94">
        <w:trPr>
          <w:trHeight w:val="1790"/>
        </w:trPr>
        <w:tc>
          <w:tcPr>
            <w:tcW w:w="1975" w:type="dxa"/>
          </w:tcPr>
          <w:p w14:paraId="24FC866B" w14:textId="77777777" w:rsidR="00346FE0" w:rsidRDefault="008E4198">
            <w:pPr>
              <w:pStyle w:val="TableParagraph"/>
              <w:ind w:left="107" w:right="478"/>
              <w:rPr>
                <w:b/>
              </w:rPr>
            </w:pPr>
            <w:r>
              <w:rPr>
                <w:b/>
              </w:rPr>
              <w:t>Reputation Damage</w:t>
            </w:r>
          </w:p>
        </w:tc>
        <w:tc>
          <w:tcPr>
            <w:tcW w:w="6751" w:type="dxa"/>
          </w:tcPr>
          <w:p w14:paraId="24FC866C" w14:textId="77777777" w:rsidR="00346FE0" w:rsidRDefault="008E4198">
            <w:pPr>
              <w:pStyle w:val="TableParagraph"/>
              <w:ind w:left="105" w:right="198"/>
              <w:rPr>
                <w:sz w:val="20"/>
              </w:rPr>
            </w:pPr>
            <w:r>
              <w:rPr>
                <w:sz w:val="20"/>
              </w:rPr>
              <w:t>Would a service disruption, data manipulation, data exposure, etc. result in reputation damage that would harm the business?</w:t>
            </w:r>
          </w:p>
          <w:p w14:paraId="24FC866D" w14:textId="77777777" w:rsidR="00346FE0" w:rsidRDefault="00346FE0">
            <w:pPr>
              <w:pStyle w:val="TableParagraph"/>
              <w:rPr>
                <w:b/>
                <w:sz w:val="20"/>
              </w:rPr>
            </w:pPr>
          </w:p>
          <w:p w14:paraId="24FC866E" w14:textId="77777777" w:rsidR="00346FE0" w:rsidRDefault="008E4198">
            <w:pPr>
              <w:pStyle w:val="TableParagraph"/>
              <w:numPr>
                <w:ilvl w:val="0"/>
                <w:numId w:val="13"/>
              </w:numPr>
              <w:tabs>
                <w:tab w:val="left" w:pos="826"/>
              </w:tabs>
              <w:ind w:hanging="361"/>
              <w:rPr>
                <w:sz w:val="20"/>
              </w:rPr>
            </w:pPr>
            <w:r>
              <w:rPr>
                <w:sz w:val="20"/>
              </w:rPr>
              <w:t>None</w:t>
            </w:r>
          </w:p>
          <w:p w14:paraId="24FC866F" w14:textId="77777777" w:rsidR="00346FE0" w:rsidRDefault="008E4198">
            <w:pPr>
              <w:pStyle w:val="TableParagraph"/>
              <w:numPr>
                <w:ilvl w:val="0"/>
                <w:numId w:val="13"/>
              </w:numPr>
              <w:tabs>
                <w:tab w:val="left" w:pos="826"/>
              </w:tabs>
              <w:spacing w:before="2" w:line="243" w:lineRule="exact"/>
              <w:ind w:hanging="361"/>
              <w:rPr>
                <w:sz w:val="20"/>
              </w:rPr>
            </w:pPr>
            <w:r>
              <w:rPr>
                <w:sz w:val="20"/>
              </w:rPr>
              <w:t>Minor</w:t>
            </w:r>
            <w:r>
              <w:rPr>
                <w:spacing w:val="-3"/>
                <w:sz w:val="20"/>
              </w:rPr>
              <w:t xml:space="preserve"> </w:t>
            </w:r>
            <w:r>
              <w:rPr>
                <w:sz w:val="20"/>
              </w:rPr>
              <w:t>damage</w:t>
            </w:r>
          </w:p>
          <w:p w14:paraId="24FC8670" w14:textId="77777777" w:rsidR="00346FE0" w:rsidRDefault="008E4198">
            <w:pPr>
              <w:pStyle w:val="TableParagraph"/>
              <w:numPr>
                <w:ilvl w:val="0"/>
                <w:numId w:val="13"/>
              </w:numPr>
              <w:tabs>
                <w:tab w:val="left" w:pos="826"/>
              </w:tabs>
              <w:spacing w:line="242" w:lineRule="exact"/>
              <w:ind w:hanging="361"/>
              <w:rPr>
                <w:sz w:val="20"/>
              </w:rPr>
            </w:pPr>
            <w:r>
              <w:rPr>
                <w:sz w:val="20"/>
              </w:rPr>
              <w:t>Moderate</w:t>
            </w:r>
            <w:r>
              <w:rPr>
                <w:spacing w:val="-1"/>
                <w:sz w:val="20"/>
              </w:rPr>
              <w:t xml:space="preserve"> </w:t>
            </w:r>
            <w:r>
              <w:rPr>
                <w:sz w:val="20"/>
              </w:rPr>
              <w:t>damage</w:t>
            </w:r>
          </w:p>
          <w:p w14:paraId="24FC8671" w14:textId="77777777" w:rsidR="00346FE0" w:rsidRDefault="008E4198">
            <w:pPr>
              <w:pStyle w:val="TableParagraph"/>
              <w:numPr>
                <w:ilvl w:val="0"/>
                <w:numId w:val="13"/>
              </w:numPr>
              <w:tabs>
                <w:tab w:val="left" w:pos="826"/>
              </w:tabs>
              <w:spacing w:line="243" w:lineRule="exact"/>
              <w:ind w:hanging="361"/>
              <w:rPr>
                <w:sz w:val="20"/>
              </w:rPr>
            </w:pPr>
            <w:r>
              <w:rPr>
                <w:sz w:val="20"/>
              </w:rPr>
              <w:t>Major</w:t>
            </w:r>
            <w:r>
              <w:rPr>
                <w:spacing w:val="-3"/>
                <w:sz w:val="20"/>
              </w:rPr>
              <w:t xml:space="preserve"> </w:t>
            </w:r>
            <w:r>
              <w:rPr>
                <w:sz w:val="20"/>
              </w:rPr>
              <w:t>damage</w:t>
            </w:r>
          </w:p>
        </w:tc>
        <w:tc>
          <w:tcPr>
            <w:tcW w:w="5048" w:type="dxa"/>
          </w:tcPr>
          <w:p w14:paraId="24FC8672" w14:textId="77777777" w:rsidR="00346FE0" w:rsidRDefault="00346FE0">
            <w:pPr>
              <w:pStyle w:val="TableParagraph"/>
              <w:rPr>
                <w:rFonts w:ascii="Times New Roman"/>
                <w:sz w:val="20"/>
              </w:rPr>
            </w:pPr>
          </w:p>
        </w:tc>
      </w:tr>
      <w:tr w:rsidR="00346FE0" w14:paraId="24FC867C" w14:textId="77777777" w:rsidTr="00F66B94">
        <w:trPr>
          <w:trHeight w:val="1790"/>
        </w:trPr>
        <w:tc>
          <w:tcPr>
            <w:tcW w:w="1975" w:type="dxa"/>
          </w:tcPr>
          <w:p w14:paraId="24FC8674" w14:textId="77777777" w:rsidR="00346FE0" w:rsidRDefault="008E4198">
            <w:pPr>
              <w:pStyle w:val="TableParagraph"/>
              <w:ind w:left="107" w:right="738"/>
              <w:rPr>
                <w:b/>
              </w:rPr>
            </w:pPr>
            <w:r>
              <w:rPr>
                <w:b/>
              </w:rPr>
              <w:t>Privacy Violation</w:t>
            </w:r>
          </w:p>
        </w:tc>
        <w:tc>
          <w:tcPr>
            <w:tcW w:w="6751" w:type="dxa"/>
          </w:tcPr>
          <w:p w14:paraId="24FC8675" w14:textId="77777777" w:rsidR="00346FE0" w:rsidRDefault="008E4198">
            <w:pPr>
              <w:pStyle w:val="TableParagraph"/>
              <w:ind w:left="105" w:right="1159"/>
              <w:rPr>
                <w:sz w:val="20"/>
              </w:rPr>
            </w:pPr>
            <w:r>
              <w:rPr>
                <w:sz w:val="20"/>
              </w:rPr>
              <w:t>How many closed records, e.g., personally identifiable information could be disclosed?</w:t>
            </w:r>
          </w:p>
          <w:p w14:paraId="24FC8676" w14:textId="77777777" w:rsidR="00346FE0" w:rsidRDefault="00346FE0">
            <w:pPr>
              <w:pStyle w:val="TableParagraph"/>
              <w:rPr>
                <w:b/>
                <w:sz w:val="20"/>
              </w:rPr>
            </w:pPr>
          </w:p>
          <w:p w14:paraId="24FC8677" w14:textId="77777777" w:rsidR="00346FE0" w:rsidRDefault="008E4198">
            <w:pPr>
              <w:pStyle w:val="TableParagraph"/>
              <w:numPr>
                <w:ilvl w:val="0"/>
                <w:numId w:val="12"/>
              </w:numPr>
              <w:tabs>
                <w:tab w:val="left" w:pos="826"/>
              </w:tabs>
              <w:spacing w:line="243" w:lineRule="exact"/>
              <w:ind w:hanging="361"/>
              <w:rPr>
                <w:sz w:val="20"/>
              </w:rPr>
            </w:pPr>
            <w:r>
              <w:rPr>
                <w:sz w:val="20"/>
              </w:rPr>
              <w:t>Less than 100</w:t>
            </w:r>
            <w:r>
              <w:rPr>
                <w:spacing w:val="-1"/>
                <w:sz w:val="20"/>
              </w:rPr>
              <w:t xml:space="preserve"> </w:t>
            </w:r>
            <w:r>
              <w:rPr>
                <w:sz w:val="20"/>
              </w:rPr>
              <w:t>records</w:t>
            </w:r>
          </w:p>
          <w:p w14:paraId="24FC8678" w14:textId="77777777" w:rsidR="00346FE0" w:rsidRDefault="008E4198">
            <w:pPr>
              <w:pStyle w:val="TableParagraph"/>
              <w:numPr>
                <w:ilvl w:val="0"/>
                <w:numId w:val="12"/>
              </w:numPr>
              <w:tabs>
                <w:tab w:val="left" w:pos="826"/>
              </w:tabs>
              <w:spacing w:line="242" w:lineRule="exact"/>
              <w:ind w:hanging="361"/>
              <w:rPr>
                <w:sz w:val="20"/>
              </w:rPr>
            </w:pPr>
            <w:r>
              <w:rPr>
                <w:sz w:val="20"/>
              </w:rPr>
              <w:t>Hundreds of</w:t>
            </w:r>
            <w:r>
              <w:rPr>
                <w:spacing w:val="-2"/>
                <w:sz w:val="20"/>
              </w:rPr>
              <w:t xml:space="preserve"> </w:t>
            </w:r>
            <w:r>
              <w:rPr>
                <w:sz w:val="20"/>
              </w:rPr>
              <w:t>records</w:t>
            </w:r>
          </w:p>
          <w:p w14:paraId="24FC8679" w14:textId="77777777" w:rsidR="00346FE0" w:rsidRDefault="008E4198">
            <w:pPr>
              <w:pStyle w:val="TableParagraph"/>
              <w:numPr>
                <w:ilvl w:val="0"/>
                <w:numId w:val="12"/>
              </w:numPr>
              <w:tabs>
                <w:tab w:val="left" w:pos="826"/>
              </w:tabs>
              <w:spacing w:line="242" w:lineRule="exact"/>
              <w:ind w:hanging="361"/>
              <w:rPr>
                <w:sz w:val="20"/>
              </w:rPr>
            </w:pPr>
            <w:r>
              <w:rPr>
                <w:sz w:val="20"/>
              </w:rPr>
              <w:t>Thousands of</w:t>
            </w:r>
            <w:r>
              <w:rPr>
                <w:spacing w:val="1"/>
                <w:sz w:val="20"/>
              </w:rPr>
              <w:t xml:space="preserve"> </w:t>
            </w:r>
            <w:r>
              <w:rPr>
                <w:sz w:val="20"/>
              </w:rPr>
              <w:t>records</w:t>
            </w:r>
          </w:p>
          <w:p w14:paraId="24FC867A" w14:textId="77777777" w:rsidR="00346FE0" w:rsidRDefault="008E4198">
            <w:pPr>
              <w:pStyle w:val="TableParagraph"/>
              <w:numPr>
                <w:ilvl w:val="0"/>
                <w:numId w:val="12"/>
              </w:numPr>
              <w:tabs>
                <w:tab w:val="left" w:pos="826"/>
              </w:tabs>
              <w:spacing w:line="243" w:lineRule="exact"/>
              <w:ind w:hanging="361"/>
              <w:rPr>
                <w:sz w:val="20"/>
              </w:rPr>
            </w:pPr>
            <w:r>
              <w:rPr>
                <w:sz w:val="20"/>
              </w:rPr>
              <w:t>Millions of</w:t>
            </w:r>
            <w:r>
              <w:rPr>
                <w:spacing w:val="-2"/>
                <w:sz w:val="20"/>
              </w:rPr>
              <w:t xml:space="preserve"> </w:t>
            </w:r>
            <w:r>
              <w:rPr>
                <w:sz w:val="20"/>
              </w:rPr>
              <w:t>records</w:t>
            </w:r>
          </w:p>
        </w:tc>
        <w:tc>
          <w:tcPr>
            <w:tcW w:w="5048" w:type="dxa"/>
          </w:tcPr>
          <w:p w14:paraId="24FC867B" w14:textId="77777777" w:rsidR="00346FE0" w:rsidRDefault="00346FE0">
            <w:pPr>
              <w:pStyle w:val="TableParagraph"/>
              <w:rPr>
                <w:rFonts w:ascii="Times New Roman"/>
                <w:sz w:val="20"/>
              </w:rPr>
            </w:pPr>
          </w:p>
        </w:tc>
      </w:tr>
      <w:tr w:rsidR="00742422" w14:paraId="1C47DEA7" w14:textId="77777777" w:rsidTr="00F66B94">
        <w:trPr>
          <w:trHeight w:val="1790"/>
        </w:trPr>
        <w:tc>
          <w:tcPr>
            <w:tcW w:w="1975" w:type="dxa"/>
          </w:tcPr>
          <w:p w14:paraId="5C5F5FF0" w14:textId="11D39A1D" w:rsidR="00742422" w:rsidRDefault="00742422">
            <w:pPr>
              <w:pStyle w:val="TableParagraph"/>
              <w:ind w:left="107" w:right="738"/>
              <w:rPr>
                <w:b/>
              </w:rPr>
            </w:pPr>
            <w:r>
              <w:rPr>
                <w:b/>
              </w:rPr>
              <w:lastRenderedPageBreak/>
              <w:t>Health, Safety, Welfare</w:t>
            </w:r>
          </w:p>
        </w:tc>
        <w:tc>
          <w:tcPr>
            <w:tcW w:w="6751" w:type="dxa"/>
          </w:tcPr>
          <w:p w14:paraId="0371A34C" w14:textId="77777777" w:rsidR="00742422" w:rsidRDefault="00742422" w:rsidP="00742422">
            <w:pPr>
              <w:pStyle w:val="TableParagraph"/>
              <w:ind w:left="105" w:right="176"/>
              <w:rPr>
                <w:sz w:val="20"/>
              </w:rPr>
            </w:pPr>
            <w:r>
              <w:rPr>
                <w:sz w:val="20"/>
              </w:rPr>
              <w:t>Would a service disruption or data exposure result in negatively impacting the health, safety, or welfare of commonwealth citizens or employees?</w:t>
            </w:r>
          </w:p>
          <w:p w14:paraId="39925727" w14:textId="77777777" w:rsidR="00742422" w:rsidRDefault="00742422" w:rsidP="00742422">
            <w:pPr>
              <w:pStyle w:val="TableParagraph"/>
              <w:numPr>
                <w:ilvl w:val="0"/>
                <w:numId w:val="11"/>
              </w:numPr>
              <w:tabs>
                <w:tab w:val="left" w:pos="826"/>
              </w:tabs>
              <w:spacing w:line="243" w:lineRule="exact"/>
              <w:ind w:hanging="361"/>
              <w:rPr>
                <w:sz w:val="20"/>
              </w:rPr>
            </w:pPr>
            <w:r>
              <w:rPr>
                <w:sz w:val="20"/>
              </w:rPr>
              <w:t>Less than 100</w:t>
            </w:r>
            <w:r>
              <w:rPr>
                <w:spacing w:val="-1"/>
                <w:sz w:val="20"/>
              </w:rPr>
              <w:t xml:space="preserve"> </w:t>
            </w:r>
            <w:r>
              <w:rPr>
                <w:sz w:val="20"/>
              </w:rPr>
              <w:t>records</w:t>
            </w:r>
          </w:p>
          <w:p w14:paraId="3E264404" w14:textId="77777777" w:rsidR="00742422" w:rsidRDefault="00742422" w:rsidP="00742422">
            <w:pPr>
              <w:pStyle w:val="TableParagraph"/>
              <w:numPr>
                <w:ilvl w:val="0"/>
                <w:numId w:val="11"/>
              </w:numPr>
              <w:tabs>
                <w:tab w:val="left" w:pos="826"/>
              </w:tabs>
              <w:spacing w:line="243" w:lineRule="exact"/>
              <w:ind w:hanging="361"/>
              <w:rPr>
                <w:sz w:val="20"/>
              </w:rPr>
            </w:pPr>
            <w:r>
              <w:rPr>
                <w:sz w:val="20"/>
              </w:rPr>
              <w:t>Hundreds of</w:t>
            </w:r>
            <w:r>
              <w:rPr>
                <w:spacing w:val="-2"/>
                <w:sz w:val="20"/>
              </w:rPr>
              <w:t xml:space="preserve"> </w:t>
            </w:r>
            <w:r>
              <w:rPr>
                <w:sz w:val="20"/>
              </w:rPr>
              <w:t>records</w:t>
            </w:r>
          </w:p>
          <w:p w14:paraId="05B905C6" w14:textId="77777777" w:rsidR="00742422" w:rsidRDefault="00742422" w:rsidP="00742422">
            <w:pPr>
              <w:pStyle w:val="TableParagraph"/>
              <w:numPr>
                <w:ilvl w:val="0"/>
                <w:numId w:val="11"/>
              </w:numPr>
              <w:tabs>
                <w:tab w:val="left" w:pos="826"/>
              </w:tabs>
              <w:spacing w:before="2" w:line="243" w:lineRule="exact"/>
              <w:ind w:hanging="361"/>
              <w:rPr>
                <w:sz w:val="20"/>
              </w:rPr>
            </w:pPr>
            <w:r>
              <w:rPr>
                <w:sz w:val="20"/>
              </w:rPr>
              <w:t>Thousands of</w:t>
            </w:r>
            <w:r>
              <w:rPr>
                <w:spacing w:val="1"/>
                <w:sz w:val="20"/>
              </w:rPr>
              <w:t xml:space="preserve"> </w:t>
            </w:r>
            <w:r>
              <w:rPr>
                <w:sz w:val="20"/>
              </w:rPr>
              <w:t>records</w:t>
            </w:r>
          </w:p>
          <w:p w14:paraId="51F072AC" w14:textId="5E3DD8F5" w:rsidR="00742422" w:rsidRPr="00742422" w:rsidRDefault="00742422" w:rsidP="00742422">
            <w:pPr>
              <w:pStyle w:val="TableParagraph"/>
              <w:numPr>
                <w:ilvl w:val="0"/>
                <w:numId w:val="11"/>
              </w:numPr>
              <w:tabs>
                <w:tab w:val="left" w:pos="826"/>
              </w:tabs>
              <w:spacing w:before="2" w:line="243" w:lineRule="exact"/>
              <w:ind w:hanging="361"/>
              <w:rPr>
                <w:sz w:val="20"/>
              </w:rPr>
            </w:pPr>
            <w:r w:rsidRPr="00742422">
              <w:rPr>
                <w:sz w:val="20"/>
              </w:rPr>
              <w:t>Millions of</w:t>
            </w:r>
            <w:r w:rsidRPr="00742422">
              <w:rPr>
                <w:spacing w:val="-2"/>
                <w:sz w:val="20"/>
              </w:rPr>
              <w:t xml:space="preserve"> </w:t>
            </w:r>
            <w:r w:rsidRPr="00742422">
              <w:rPr>
                <w:sz w:val="20"/>
              </w:rPr>
              <w:t>records</w:t>
            </w:r>
          </w:p>
        </w:tc>
        <w:tc>
          <w:tcPr>
            <w:tcW w:w="5048" w:type="dxa"/>
          </w:tcPr>
          <w:p w14:paraId="106C0D53" w14:textId="77777777" w:rsidR="00742422" w:rsidRDefault="00742422">
            <w:pPr>
              <w:pStyle w:val="TableParagraph"/>
              <w:rPr>
                <w:rFonts w:ascii="Times New Roman"/>
                <w:sz w:val="20"/>
              </w:rPr>
            </w:pPr>
          </w:p>
        </w:tc>
      </w:tr>
      <w:tr w:rsidR="00742422" w14:paraId="605E82BD" w14:textId="77777777" w:rsidTr="00F66B94">
        <w:trPr>
          <w:trHeight w:val="2060"/>
        </w:trPr>
        <w:tc>
          <w:tcPr>
            <w:tcW w:w="1975" w:type="dxa"/>
          </w:tcPr>
          <w:p w14:paraId="505AEC2D" w14:textId="55CC9A5F" w:rsidR="00742422" w:rsidRDefault="00FA441D" w:rsidP="00FA441D">
            <w:pPr>
              <w:pStyle w:val="TableParagraph"/>
              <w:ind w:left="107" w:right="251"/>
              <w:rPr>
                <w:b/>
              </w:rPr>
            </w:pPr>
            <w:r>
              <w:rPr>
                <w:b/>
              </w:rPr>
              <w:t>Operational Risk</w:t>
            </w:r>
          </w:p>
        </w:tc>
        <w:tc>
          <w:tcPr>
            <w:tcW w:w="6751" w:type="dxa"/>
          </w:tcPr>
          <w:p w14:paraId="2EE78506" w14:textId="77777777" w:rsidR="00FA441D" w:rsidRDefault="00FA441D" w:rsidP="00FA441D">
            <w:pPr>
              <w:pStyle w:val="TableParagraph"/>
              <w:spacing w:before="2"/>
              <w:ind w:left="105" w:right="512"/>
              <w:rPr>
                <w:sz w:val="20"/>
              </w:rPr>
            </w:pPr>
            <w:r>
              <w:rPr>
                <w:sz w:val="20"/>
              </w:rPr>
              <w:t>Would a service disruption result in a degree of disruption of business operations?</w:t>
            </w:r>
          </w:p>
          <w:p w14:paraId="02E70748" w14:textId="77777777" w:rsidR="00FA441D" w:rsidRDefault="00FA441D" w:rsidP="00FA441D">
            <w:pPr>
              <w:pStyle w:val="TableParagraph"/>
              <w:spacing w:before="10"/>
              <w:rPr>
                <w:b/>
                <w:sz w:val="19"/>
              </w:rPr>
            </w:pPr>
          </w:p>
          <w:p w14:paraId="740F0F4C" w14:textId="77777777" w:rsidR="00FA441D" w:rsidRDefault="00FA441D" w:rsidP="00FA441D">
            <w:pPr>
              <w:pStyle w:val="TableParagraph"/>
              <w:numPr>
                <w:ilvl w:val="0"/>
                <w:numId w:val="10"/>
              </w:numPr>
              <w:tabs>
                <w:tab w:val="left" w:pos="826"/>
              </w:tabs>
              <w:spacing w:before="1"/>
              <w:ind w:hanging="361"/>
              <w:rPr>
                <w:sz w:val="20"/>
              </w:rPr>
            </w:pPr>
            <w:r>
              <w:rPr>
                <w:sz w:val="20"/>
              </w:rPr>
              <w:t>Secondary operations</w:t>
            </w:r>
            <w:r>
              <w:rPr>
                <w:spacing w:val="-2"/>
                <w:sz w:val="20"/>
              </w:rPr>
              <w:t xml:space="preserve"> </w:t>
            </w:r>
            <w:r>
              <w:rPr>
                <w:sz w:val="20"/>
              </w:rPr>
              <w:t>interrupted</w:t>
            </w:r>
          </w:p>
          <w:p w14:paraId="00CAD505" w14:textId="77777777" w:rsidR="00FA441D" w:rsidRDefault="00FA441D" w:rsidP="00FA441D">
            <w:pPr>
              <w:pStyle w:val="TableParagraph"/>
              <w:numPr>
                <w:ilvl w:val="0"/>
                <w:numId w:val="10"/>
              </w:numPr>
              <w:tabs>
                <w:tab w:val="left" w:pos="826"/>
              </w:tabs>
              <w:spacing w:before="1" w:line="243" w:lineRule="exact"/>
              <w:ind w:hanging="361"/>
              <w:rPr>
                <w:sz w:val="20"/>
              </w:rPr>
            </w:pPr>
            <w:r>
              <w:rPr>
                <w:sz w:val="20"/>
              </w:rPr>
              <w:t>Minimal or temporary interruption to essential</w:t>
            </w:r>
            <w:r>
              <w:rPr>
                <w:spacing w:val="-18"/>
                <w:sz w:val="20"/>
              </w:rPr>
              <w:t xml:space="preserve"> </w:t>
            </w:r>
            <w:r>
              <w:rPr>
                <w:sz w:val="20"/>
              </w:rPr>
              <w:t>operations</w:t>
            </w:r>
          </w:p>
          <w:p w14:paraId="005AD558" w14:textId="77777777" w:rsidR="00FA441D" w:rsidRDefault="00FA441D" w:rsidP="00FA441D">
            <w:pPr>
              <w:pStyle w:val="TableParagraph"/>
              <w:numPr>
                <w:ilvl w:val="0"/>
                <w:numId w:val="10"/>
              </w:numPr>
              <w:tabs>
                <w:tab w:val="left" w:pos="826"/>
              </w:tabs>
              <w:spacing w:line="242" w:lineRule="exact"/>
              <w:ind w:hanging="361"/>
              <w:rPr>
                <w:sz w:val="20"/>
              </w:rPr>
            </w:pPr>
            <w:r>
              <w:rPr>
                <w:sz w:val="20"/>
              </w:rPr>
              <w:t>Extensive interruption to secondary</w:t>
            </w:r>
            <w:r>
              <w:rPr>
                <w:spacing w:val="-7"/>
                <w:sz w:val="20"/>
              </w:rPr>
              <w:t xml:space="preserve"> </w:t>
            </w:r>
            <w:r>
              <w:rPr>
                <w:sz w:val="20"/>
              </w:rPr>
              <w:t>operations</w:t>
            </w:r>
          </w:p>
          <w:p w14:paraId="54512CE4" w14:textId="77777777" w:rsidR="00FA441D" w:rsidRDefault="00FA441D" w:rsidP="00FA441D">
            <w:pPr>
              <w:pStyle w:val="TableParagraph"/>
              <w:numPr>
                <w:ilvl w:val="0"/>
                <w:numId w:val="10"/>
              </w:numPr>
              <w:tabs>
                <w:tab w:val="left" w:pos="826"/>
              </w:tabs>
              <w:spacing w:line="242" w:lineRule="exact"/>
              <w:ind w:hanging="361"/>
              <w:rPr>
                <w:sz w:val="20"/>
              </w:rPr>
            </w:pPr>
            <w:r>
              <w:rPr>
                <w:sz w:val="20"/>
              </w:rPr>
              <w:t>Extensive essential operations</w:t>
            </w:r>
            <w:r>
              <w:rPr>
                <w:spacing w:val="-5"/>
                <w:sz w:val="20"/>
              </w:rPr>
              <w:t xml:space="preserve"> </w:t>
            </w:r>
            <w:r>
              <w:rPr>
                <w:sz w:val="20"/>
              </w:rPr>
              <w:t>interrupted</w:t>
            </w:r>
          </w:p>
          <w:p w14:paraId="6BE7C7D5" w14:textId="77777777" w:rsidR="00742422" w:rsidRDefault="00FA441D" w:rsidP="00FA441D">
            <w:pPr>
              <w:pStyle w:val="TableParagraph"/>
              <w:numPr>
                <w:ilvl w:val="0"/>
                <w:numId w:val="10"/>
              </w:numPr>
              <w:tabs>
                <w:tab w:val="left" w:pos="826"/>
              </w:tabs>
              <w:spacing w:line="242" w:lineRule="exact"/>
              <w:ind w:hanging="361"/>
              <w:rPr>
                <w:sz w:val="20"/>
              </w:rPr>
            </w:pPr>
            <w:r w:rsidRPr="00FA441D">
              <w:rPr>
                <w:sz w:val="20"/>
              </w:rPr>
              <w:t>Essential and secondary operations</w:t>
            </w:r>
            <w:r w:rsidRPr="00FA441D">
              <w:rPr>
                <w:spacing w:val="-7"/>
                <w:sz w:val="20"/>
              </w:rPr>
              <w:t xml:space="preserve"> </w:t>
            </w:r>
            <w:r w:rsidRPr="00FA441D">
              <w:rPr>
                <w:sz w:val="20"/>
              </w:rPr>
              <w:t>interrupted</w:t>
            </w:r>
          </w:p>
          <w:p w14:paraId="4B236066" w14:textId="49340670" w:rsidR="00FA441D" w:rsidRPr="00FA441D" w:rsidRDefault="00FA441D" w:rsidP="00FA441D">
            <w:pPr>
              <w:pStyle w:val="TableParagraph"/>
              <w:tabs>
                <w:tab w:val="left" w:pos="826"/>
              </w:tabs>
              <w:spacing w:line="242" w:lineRule="exact"/>
              <w:ind w:left="825"/>
              <w:rPr>
                <w:sz w:val="20"/>
              </w:rPr>
            </w:pPr>
          </w:p>
        </w:tc>
        <w:tc>
          <w:tcPr>
            <w:tcW w:w="5048" w:type="dxa"/>
          </w:tcPr>
          <w:p w14:paraId="27361208" w14:textId="77777777" w:rsidR="00742422" w:rsidRDefault="00742422">
            <w:pPr>
              <w:pStyle w:val="TableParagraph"/>
              <w:rPr>
                <w:rFonts w:ascii="Times New Roman"/>
                <w:sz w:val="20"/>
              </w:rPr>
            </w:pPr>
          </w:p>
        </w:tc>
      </w:tr>
    </w:tbl>
    <w:tbl>
      <w:tblPr>
        <w:tblpPr w:leftFromText="180" w:rightFromText="180" w:vertAnchor="text" w:horzAnchor="margin" w:tblpXSpec="center" w:tblpY="3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9"/>
        <w:gridCol w:w="6381"/>
        <w:gridCol w:w="2250"/>
      </w:tblGrid>
      <w:tr w:rsidR="00FA441D" w14:paraId="7716492E" w14:textId="77777777" w:rsidTr="00FA441D">
        <w:trPr>
          <w:trHeight w:val="534"/>
        </w:trPr>
        <w:tc>
          <w:tcPr>
            <w:tcW w:w="13770" w:type="dxa"/>
            <w:gridSpan w:val="3"/>
            <w:shd w:val="clear" w:color="auto" w:fill="2D74B5"/>
          </w:tcPr>
          <w:p w14:paraId="572D11F2" w14:textId="77777777" w:rsidR="00FA441D" w:rsidRPr="00483B15" w:rsidRDefault="00FA441D" w:rsidP="00FA441D">
            <w:pPr>
              <w:pStyle w:val="TableParagraph"/>
              <w:spacing w:before="2"/>
              <w:ind w:left="107"/>
              <w:rPr>
                <w:sz w:val="20"/>
                <w:szCs w:val="20"/>
              </w:rPr>
            </w:pPr>
            <w:r w:rsidRPr="00483B15">
              <w:rPr>
                <w:color w:val="FFFFFF"/>
                <w:sz w:val="20"/>
                <w:szCs w:val="20"/>
                <w:u w:val="single" w:color="FFFFFF"/>
              </w:rPr>
              <w:t>Part VII – Approvals</w:t>
            </w:r>
            <w:r w:rsidRPr="00483B15">
              <w:rPr>
                <w:color w:val="FFFFFF"/>
                <w:sz w:val="20"/>
                <w:szCs w:val="20"/>
              </w:rPr>
              <w:t xml:space="preserve"> (Acknowledgement is required from all parties)</w:t>
            </w:r>
          </w:p>
        </w:tc>
      </w:tr>
      <w:tr w:rsidR="00FA441D" w14:paraId="0B8D80C5" w14:textId="77777777" w:rsidTr="00FA441D">
        <w:trPr>
          <w:trHeight w:val="809"/>
        </w:trPr>
        <w:tc>
          <w:tcPr>
            <w:tcW w:w="5139" w:type="dxa"/>
          </w:tcPr>
          <w:p w14:paraId="2D025981" w14:textId="77777777" w:rsidR="00FA441D" w:rsidRDefault="00FA441D" w:rsidP="00FA441D">
            <w:pPr>
              <w:pStyle w:val="TableParagraph"/>
              <w:spacing w:before="2"/>
              <w:ind w:left="107" w:right="170"/>
              <w:rPr>
                <w:b/>
                <w:sz w:val="20"/>
              </w:rPr>
            </w:pPr>
            <w:r>
              <w:rPr>
                <w:b/>
                <w:sz w:val="20"/>
              </w:rPr>
              <w:t>Agency Deputy Secretary for Administration or Agency Secretary</w:t>
            </w:r>
          </w:p>
        </w:tc>
        <w:tc>
          <w:tcPr>
            <w:tcW w:w="6381" w:type="dxa"/>
          </w:tcPr>
          <w:p w14:paraId="4E308400" w14:textId="77777777" w:rsidR="00FA441D" w:rsidRDefault="00FA441D" w:rsidP="00FA441D">
            <w:pPr>
              <w:pStyle w:val="TableParagraph"/>
              <w:spacing w:before="2"/>
              <w:ind w:left="105"/>
              <w:rPr>
                <w:sz w:val="20"/>
              </w:rPr>
            </w:pPr>
            <w:r>
              <w:rPr>
                <w:sz w:val="20"/>
              </w:rPr>
              <w:t>&lt;Insert Name – Required&gt;</w:t>
            </w:r>
          </w:p>
        </w:tc>
        <w:tc>
          <w:tcPr>
            <w:tcW w:w="2250" w:type="dxa"/>
          </w:tcPr>
          <w:p w14:paraId="3644E18C" w14:textId="77777777" w:rsidR="00FA441D" w:rsidRDefault="00FA441D" w:rsidP="00FA441D">
            <w:pPr>
              <w:pStyle w:val="TableParagraph"/>
              <w:spacing w:before="2"/>
              <w:ind w:left="105"/>
              <w:rPr>
                <w:sz w:val="20"/>
              </w:rPr>
            </w:pPr>
            <w:r>
              <w:rPr>
                <w:sz w:val="20"/>
              </w:rPr>
              <w:t>&lt;MM/DD/YYYY&gt;</w:t>
            </w:r>
          </w:p>
        </w:tc>
      </w:tr>
      <w:tr w:rsidR="00FA441D" w14:paraId="02692572" w14:textId="77777777" w:rsidTr="00FA441D">
        <w:trPr>
          <w:trHeight w:val="620"/>
        </w:trPr>
        <w:tc>
          <w:tcPr>
            <w:tcW w:w="5139" w:type="dxa"/>
          </w:tcPr>
          <w:p w14:paraId="4E91AEED" w14:textId="77777777" w:rsidR="00FA441D" w:rsidRDefault="00FA441D" w:rsidP="00FA441D">
            <w:pPr>
              <w:pStyle w:val="TableParagraph"/>
              <w:tabs>
                <w:tab w:val="left" w:pos="4228"/>
              </w:tabs>
              <w:ind w:left="107" w:right="152"/>
              <w:rPr>
                <w:b/>
                <w:sz w:val="20"/>
              </w:rPr>
            </w:pPr>
            <w:r>
              <w:rPr>
                <w:b/>
                <w:sz w:val="20"/>
              </w:rPr>
              <w:t>Agency Business Area Contact (Bureau Director)</w:t>
            </w:r>
          </w:p>
        </w:tc>
        <w:tc>
          <w:tcPr>
            <w:tcW w:w="6381" w:type="dxa"/>
          </w:tcPr>
          <w:p w14:paraId="45F09E20" w14:textId="77777777" w:rsidR="00FA441D" w:rsidRDefault="00FA441D" w:rsidP="00FA441D">
            <w:pPr>
              <w:pStyle w:val="TableParagraph"/>
              <w:ind w:left="105"/>
              <w:rPr>
                <w:sz w:val="20"/>
              </w:rPr>
            </w:pPr>
            <w:r>
              <w:rPr>
                <w:sz w:val="20"/>
              </w:rPr>
              <w:t>&lt;Insert Name - Required&gt;</w:t>
            </w:r>
          </w:p>
        </w:tc>
        <w:tc>
          <w:tcPr>
            <w:tcW w:w="2250" w:type="dxa"/>
          </w:tcPr>
          <w:p w14:paraId="3AEF1E46" w14:textId="77777777" w:rsidR="00FA441D" w:rsidRDefault="00FA441D" w:rsidP="00FA441D">
            <w:pPr>
              <w:pStyle w:val="TableParagraph"/>
              <w:ind w:left="105"/>
              <w:rPr>
                <w:sz w:val="20"/>
              </w:rPr>
            </w:pPr>
            <w:r>
              <w:rPr>
                <w:sz w:val="20"/>
              </w:rPr>
              <w:t>&lt;MM/DD/YYYY&gt;</w:t>
            </w:r>
          </w:p>
        </w:tc>
      </w:tr>
      <w:tr w:rsidR="00FA441D" w14:paraId="7AAD07FC" w14:textId="77777777" w:rsidTr="00FA441D">
        <w:trPr>
          <w:trHeight w:val="701"/>
        </w:trPr>
        <w:tc>
          <w:tcPr>
            <w:tcW w:w="5139" w:type="dxa"/>
          </w:tcPr>
          <w:p w14:paraId="16CE3ADE" w14:textId="0A1AD4A3" w:rsidR="00FA441D" w:rsidRDefault="00FA441D" w:rsidP="00FA441D">
            <w:pPr>
              <w:pStyle w:val="TableParagraph"/>
              <w:ind w:left="107"/>
              <w:rPr>
                <w:b/>
                <w:sz w:val="20"/>
              </w:rPr>
            </w:pPr>
            <w:r>
              <w:rPr>
                <w:b/>
                <w:sz w:val="20"/>
              </w:rPr>
              <w:t xml:space="preserve">Agency Office of </w:t>
            </w:r>
            <w:r w:rsidR="00B03CAF">
              <w:rPr>
                <w:b/>
                <w:sz w:val="20"/>
              </w:rPr>
              <w:t>Chief</w:t>
            </w:r>
            <w:r>
              <w:rPr>
                <w:b/>
                <w:sz w:val="20"/>
              </w:rPr>
              <w:t xml:space="preserve"> Counsel</w:t>
            </w:r>
          </w:p>
        </w:tc>
        <w:tc>
          <w:tcPr>
            <w:tcW w:w="6381" w:type="dxa"/>
          </w:tcPr>
          <w:p w14:paraId="00B50FD3" w14:textId="77777777" w:rsidR="00FA441D" w:rsidRDefault="00FA441D" w:rsidP="00FA441D">
            <w:pPr>
              <w:pStyle w:val="TableParagraph"/>
              <w:ind w:left="105"/>
              <w:rPr>
                <w:sz w:val="20"/>
              </w:rPr>
            </w:pPr>
            <w:r>
              <w:rPr>
                <w:sz w:val="20"/>
              </w:rPr>
              <w:t>&lt;Insert Name - Required&gt;</w:t>
            </w:r>
          </w:p>
        </w:tc>
        <w:tc>
          <w:tcPr>
            <w:tcW w:w="2250" w:type="dxa"/>
          </w:tcPr>
          <w:p w14:paraId="3D2CCC79" w14:textId="77777777" w:rsidR="00FA441D" w:rsidRDefault="00FA441D" w:rsidP="00FA441D">
            <w:pPr>
              <w:pStyle w:val="TableParagraph"/>
              <w:ind w:left="105"/>
              <w:rPr>
                <w:sz w:val="20"/>
              </w:rPr>
            </w:pPr>
            <w:r>
              <w:rPr>
                <w:sz w:val="20"/>
              </w:rPr>
              <w:t>&lt;MM/DD/YYYY&gt;</w:t>
            </w:r>
          </w:p>
        </w:tc>
      </w:tr>
    </w:tbl>
    <w:p w14:paraId="24FC867D" w14:textId="77777777" w:rsidR="00346FE0" w:rsidRDefault="00346FE0" w:rsidP="00FA441D">
      <w:pPr>
        <w:ind w:right="830"/>
        <w:rPr>
          <w:rFonts w:ascii="Times New Roman"/>
          <w:sz w:val="20"/>
        </w:rPr>
        <w:sectPr w:rsidR="00346FE0" w:rsidSect="00926DB8">
          <w:pgSz w:w="15840" w:h="12240" w:orient="landscape"/>
          <w:pgMar w:top="540" w:right="500" w:bottom="900" w:left="560" w:header="355" w:footer="378" w:gutter="0"/>
          <w:cols w:space="720"/>
        </w:sectPr>
      </w:pPr>
    </w:p>
    <w:p w14:paraId="24FC867E" w14:textId="77777777" w:rsidR="00346FE0" w:rsidRDefault="00346FE0">
      <w:pPr>
        <w:pStyle w:val="BodyText"/>
        <w:spacing w:before="7"/>
        <w:rPr>
          <w:b/>
          <w:sz w:val="13"/>
        </w:rPr>
      </w:pPr>
    </w:p>
    <w:p w14:paraId="24FC86A2" w14:textId="2210DB98" w:rsidR="00346FE0" w:rsidRDefault="008E4198" w:rsidP="00D97AC5">
      <w:pPr>
        <w:pStyle w:val="Heading3"/>
        <w:ind w:left="5310"/>
      </w:pPr>
      <w:r>
        <w:t>Table 1 – Risk IDs</w:t>
      </w:r>
    </w:p>
    <w:p w14:paraId="24FC86A3" w14:textId="77777777" w:rsidR="00346FE0" w:rsidRDefault="00346FE0">
      <w:pPr>
        <w:pStyle w:val="BodyText"/>
        <w:spacing w:before="7"/>
        <w:rPr>
          <w:b/>
          <w:sz w:val="15"/>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3964"/>
        <w:gridCol w:w="9900"/>
      </w:tblGrid>
      <w:tr w:rsidR="00346FE0" w:rsidRPr="004E1F6C" w14:paraId="24FC86A5" w14:textId="77777777" w:rsidTr="00F66B94">
        <w:trPr>
          <w:trHeight w:val="436"/>
        </w:trPr>
        <w:tc>
          <w:tcPr>
            <w:tcW w:w="13864" w:type="dxa"/>
            <w:gridSpan w:val="2"/>
            <w:shd w:val="clear" w:color="auto" w:fill="2D74B5"/>
          </w:tcPr>
          <w:p w14:paraId="24FC86A4" w14:textId="77777777" w:rsidR="00346FE0" w:rsidRPr="004E1F6C" w:rsidRDefault="008E4198">
            <w:pPr>
              <w:pStyle w:val="TableParagraph"/>
              <w:spacing w:line="218" w:lineRule="exact"/>
              <w:ind w:left="107"/>
              <w:rPr>
                <w:sz w:val="20"/>
                <w:szCs w:val="20"/>
              </w:rPr>
            </w:pPr>
            <w:r w:rsidRPr="004E1F6C">
              <w:rPr>
                <w:color w:val="FFFFFF"/>
                <w:sz w:val="20"/>
                <w:szCs w:val="20"/>
              </w:rPr>
              <w:t xml:space="preserve">Table 1 Risk IDs – </w:t>
            </w:r>
            <w:r w:rsidRPr="004E1F6C">
              <w:rPr>
                <w:b/>
                <w:color w:val="FFFFFF"/>
                <w:sz w:val="20"/>
                <w:szCs w:val="20"/>
              </w:rPr>
              <w:t xml:space="preserve">ITP-SEC040 </w:t>
            </w:r>
            <w:r w:rsidRPr="004E1F6C">
              <w:rPr>
                <w:color w:val="FFFFFF"/>
                <w:sz w:val="20"/>
                <w:szCs w:val="20"/>
              </w:rPr>
              <w:t>Cloud Services Requirements (CSRs) / All other relevant ITPs / NIST Controls / Legal Terms</w:t>
            </w:r>
          </w:p>
        </w:tc>
      </w:tr>
      <w:tr w:rsidR="00346FE0" w:rsidRPr="004E1F6C" w14:paraId="24FC86A8" w14:textId="77777777" w:rsidTr="00F66B94">
        <w:trPr>
          <w:trHeight w:val="432"/>
        </w:trPr>
        <w:tc>
          <w:tcPr>
            <w:tcW w:w="3964" w:type="dxa"/>
          </w:tcPr>
          <w:p w14:paraId="24FC86A6"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CSR-L1</w:t>
            </w:r>
          </w:p>
        </w:tc>
        <w:tc>
          <w:tcPr>
            <w:tcW w:w="9900" w:type="dxa"/>
          </w:tcPr>
          <w:p w14:paraId="24FC86A7" w14:textId="6ED4BAE1" w:rsidR="00346FE0" w:rsidRPr="00726420" w:rsidRDefault="008E4198" w:rsidP="00CC087C">
            <w:pPr>
              <w:pStyle w:val="TableParagraph"/>
              <w:spacing w:line="218" w:lineRule="exact"/>
              <w:ind w:left="105"/>
              <w:rPr>
                <w:sz w:val="20"/>
                <w:szCs w:val="20"/>
              </w:rPr>
            </w:pPr>
            <w:r w:rsidRPr="00726420">
              <w:rPr>
                <w:sz w:val="20"/>
                <w:szCs w:val="20"/>
              </w:rPr>
              <w:t>Procurement Requirement</w:t>
            </w:r>
          </w:p>
        </w:tc>
      </w:tr>
      <w:tr w:rsidR="00346FE0" w:rsidRPr="004E1F6C" w14:paraId="24FC86AE" w14:textId="77777777" w:rsidTr="00F66B94">
        <w:trPr>
          <w:trHeight w:val="432"/>
        </w:trPr>
        <w:tc>
          <w:tcPr>
            <w:tcW w:w="3964" w:type="dxa"/>
          </w:tcPr>
          <w:p w14:paraId="24FC86AC"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CSR-L3</w:t>
            </w:r>
          </w:p>
        </w:tc>
        <w:tc>
          <w:tcPr>
            <w:tcW w:w="9900" w:type="dxa"/>
          </w:tcPr>
          <w:p w14:paraId="24FC86AD" w14:textId="082AFD3C" w:rsidR="00346FE0" w:rsidRPr="00726420" w:rsidRDefault="00F81DB4" w:rsidP="00CC087C">
            <w:pPr>
              <w:pStyle w:val="TableParagraph"/>
              <w:spacing w:line="218" w:lineRule="exact"/>
              <w:ind w:left="105"/>
              <w:rPr>
                <w:sz w:val="20"/>
                <w:szCs w:val="20"/>
              </w:rPr>
            </w:pPr>
            <w:r w:rsidRPr="00726420">
              <w:rPr>
                <w:sz w:val="20"/>
                <w:szCs w:val="20"/>
              </w:rPr>
              <w:t>CONUS Access Control</w:t>
            </w:r>
          </w:p>
        </w:tc>
      </w:tr>
      <w:tr w:rsidR="00346FE0" w:rsidRPr="004E1F6C" w14:paraId="24FC86B1" w14:textId="77777777" w:rsidTr="00F66B94">
        <w:trPr>
          <w:trHeight w:val="432"/>
        </w:trPr>
        <w:tc>
          <w:tcPr>
            <w:tcW w:w="3964" w:type="dxa"/>
          </w:tcPr>
          <w:p w14:paraId="24FC86AF"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CSR-L4</w:t>
            </w:r>
          </w:p>
        </w:tc>
        <w:tc>
          <w:tcPr>
            <w:tcW w:w="9900" w:type="dxa"/>
          </w:tcPr>
          <w:p w14:paraId="24FC86B0" w14:textId="0329BBC7" w:rsidR="00346FE0" w:rsidRPr="00726420" w:rsidRDefault="00230F3D" w:rsidP="00CC087C">
            <w:pPr>
              <w:pStyle w:val="TableParagraph"/>
              <w:spacing w:line="218" w:lineRule="exact"/>
              <w:ind w:left="105"/>
              <w:rPr>
                <w:sz w:val="20"/>
                <w:szCs w:val="20"/>
              </w:rPr>
            </w:pPr>
            <w:r w:rsidRPr="00726420">
              <w:rPr>
                <w:sz w:val="20"/>
                <w:szCs w:val="20"/>
              </w:rPr>
              <w:t>CONUS Hosting</w:t>
            </w:r>
          </w:p>
        </w:tc>
      </w:tr>
      <w:tr w:rsidR="00346FE0" w:rsidRPr="004E1F6C" w14:paraId="24FC86B4" w14:textId="77777777" w:rsidTr="00A524A9">
        <w:trPr>
          <w:trHeight w:val="539"/>
        </w:trPr>
        <w:tc>
          <w:tcPr>
            <w:tcW w:w="3964" w:type="dxa"/>
          </w:tcPr>
          <w:p w14:paraId="24FC86B2"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CSR-L5</w:t>
            </w:r>
          </w:p>
        </w:tc>
        <w:tc>
          <w:tcPr>
            <w:tcW w:w="9900" w:type="dxa"/>
          </w:tcPr>
          <w:p w14:paraId="24FC86B3" w14:textId="77777777" w:rsidR="00346FE0" w:rsidRPr="00726420" w:rsidRDefault="008E4198" w:rsidP="00CC087C">
            <w:pPr>
              <w:pStyle w:val="TableParagraph"/>
              <w:spacing w:before="5" w:line="218" w:lineRule="exact"/>
              <w:ind w:left="105"/>
              <w:rPr>
                <w:sz w:val="20"/>
                <w:szCs w:val="20"/>
              </w:rPr>
            </w:pPr>
            <w:r w:rsidRPr="00726420">
              <w:rPr>
                <w:sz w:val="20"/>
                <w:szCs w:val="20"/>
              </w:rPr>
              <w:t>System and Organization Controls (SOC) Reporting. Include risk related to any exceptions or findings from SOC Reports.</w:t>
            </w:r>
          </w:p>
        </w:tc>
      </w:tr>
      <w:tr w:rsidR="0007263C" w:rsidRPr="004E1F6C" w14:paraId="5D50ACC6" w14:textId="77777777" w:rsidTr="00F66B94">
        <w:trPr>
          <w:trHeight w:val="432"/>
        </w:trPr>
        <w:tc>
          <w:tcPr>
            <w:tcW w:w="3964" w:type="dxa"/>
          </w:tcPr>
          <w:p w14:paraId="57B4BE41" w14:textId="7DA2F8A2" w:rsidR="0007263C" w:rsidRPr="00726420" w:rsidRDefault="0007263C" w:rsidP="00CC087C">
            <w:pPr>
              <w:pStyle w:val="TableParagraph"/>
              <w:spacing w:line="215" w:lineRule="exact"/>
              <w:ind w:left="107"/>
              <w:rPr>
                <w:b/>
                <w:bCs/>
                <w:sz w:val="20"/>
                <w:szCs w:val="20"/>
              </w:rPr>
            </w:pPr>
            <w:r w:rsidRPr="00726420">
              <w:rPr>
                <w:b/>
                <w:bCs/>
                <w:sz w:val="20"/>
                <w:szCs w:val="20"/>
              </w:rPr>
              <w:t>CSR-A1</w:t>
            </w:r>
          </w:p>
        </w:tc>
        <w:tc>
          <w:tcPr>
            <w:tcW w:w="9900" w:type="dxa"/>
          </w:tcPr>
          <w:p w14:paraId="4BF3A6BE" w14:textId="5D2714F6" w:rsidR="0007263C" w:rsidRPr="00726420" w:rsidRDefault="0007263C" w:rsidP="00CC087C">
            <w:pPr>
              <w:pStyle w:val="TableParagraph"/>
              <w:spacing w:line="215" w:lineRule="exact"/>
              <w:ind w:left="105"/>
              <w:rPr>
                <w:sz w:val="20"/>
                <w:szCs w:val="20"/>
              </w:rPr>
            </w:pPr>
            <w:r w:rsidRPr="00726420">
              <w:rPr>
                <w:sz w:val="20"/>
                <w:szCs w:val="20"/>
              </w:rPr>
              <w:t>Accessibility Standards</w:t>
            </w:r>
          </w:p>
        </w:tc>
      </w:tr>
      <w:tr w:rsidR="007F1AA4" w:rsidRPr="004E1F6C" w14:paraId="2FB5198E" w14:textId="77777777" w:rsidTr="00F66B94">
        <w:trPr>
          <w:trHeight w:val="432"/>
        </w:trPr>
        <w:tc>
          <w:tcPr>
            <w:tcW w:w="3964" w:type="dxa"/>
          </w:tcPr>
          <w:p w14:paraId="63D444B2" w14:textId="3743D8EF" w:rsidR="007F1AA4" w:rsidRPr="00726420" w:rsidRDefault="007F1AA4" w:rsidP="00CC087C">
            <w:pPr>
              <w:pStyle w:val="TableParagraph"/>
              <w:spacing w:line="215" w:lineRule="exact"/>
              <w:ind w:left="107"/>
              <w:rPr>
                <w:b/>
                <w:bCs/>
                <w:sz w:val="20"/>
                <w:szCs w:val="20"/>
              </w:rPr>
            </w:pPr>
            <w:r w:rsidRPr="00726420">
              <w:rPr>
                <w:b/>
                <w:bCs/>
                <w:sz w:val="20"/>
                <w:szCs w:val="20"/>
              </w:rPr>
              <w:t>CSR-IN1</w:t>
            </w:r>
          </w:p>
        </w:tc>
        <w:tc>
          <w:tcPr>
            <w:tcW w:w="9900" w:type="dxa"/>
          </w:tcPr>
          <w:p w14:paraId="615C5EFE" w14:textId="42D50D7A" w:rsidR="007F1AA4" w:rsidRPr="00726420" w:rsidRDefault="007F1AA4" w:rsidP="00CC087C">
            <w:pPr>
              <w:pStyle w:val="TableParagraph"/>
              <w:spacing w:line="215" w:lineRule="exact"/>
              <w:ind w:left="105"/>
              <w:rPr>
                <w:sz w:val="20"/>
                <w:szCs w:val="20"/>
              </w:rPr>
            </w:pPr>
            <w:r w:rsidRPr="00726420">
              <w:rPr>
                <w:sz w:val="20"/>
                <w:szCs w:val="20"/>
              </w:rPr>
              <w:t>System Design Review of Electronic Information Systems Questionnaire</w:t>
            </w:r>
          </w:p>
        </w:tc>
      </w:tr>
      <w:tr w:rsidR="00346FE0" w:rsidRPr="004E1F6C" w14:paraId="24FC86B7" w14:textId="77777777" w:rsidTr="00F66B94">
        <w:trPr>
          <w:trHeight w:val="432"/>
        </w:trPr>
        <w:tc>
          <w:tcPr>
            <w:tcW w:w="3964" w:type="dxa"/>
          </w:tcPr>
          <w:p w14:paraId="24FC86B5" w14:textId="77777777" w:rsidR="00346FE0" w:rsidRPr="00726420" w:rsidRDefault="008E4198" w:rsidP="00CC087C">
            <w:pPr>
              <w:pStyle w:val="TableParagraph"/>
              <w:spacing w:line="215" w:lineRule="exact"/>
              <w:ind w:left="107"/>
              <w:rPr>
                <w:b/>
                <w:bCs/>
                <w:sz w:val="20"/>
                <w:szCs w:val="20"/>
              </w:rPr>
            </w:pPr>
            <w:r w:rsidRPr="00726420">
              <w:rPr>
                <w:b/>
                <w:bCs/>
                <w:sz w:val="20"/>
                <w:szCs w:val="20"/>
              </w:rPr>
              <w:t>CSR-S1</w:t>
            </w:r>
          </w:p>
        </w:tc>
        <w:tc>
          <w:tcPr>
            <w:tcW w:w="9900" w:type="dxa"/>
          </w:tcPr>
          <w:p w14:paraId="24FC86B6" w14:textId="77777777" w:rsidR="00346FE0" w:rsidRPr="00726420" w:rsidRDefault="008E4198" w:rsidP="00CC087C">
            <w:pPr>
              <w:pStyle w:val="TableParagraph"/>
              <w:spacing w:line="215" w:lineRule="exact"/>
              <w:ind w:left="105"/>
              <w:rPr>
                <w:sz w:val="20"/>
                <w:szCs w:val="20"/>
              </w:rPr>
            </w:pPr>
            <w:r w:rsidRPr="00726420">
              <w:rPr>
                <w:sz w:val="20"/>
                <w:szCs w:val="20"/>
              </w:rPr>
              <w:t>System Monitoring / Audit Logging (Security)</w:t>
            </w:r>
          </w:p>
        </w:tc>
      </w:tr>
      <w:tr w:rsidR="00346FE0" w:rsidRPr="004E1F6C" w14:paraId="24FC86BA" w14:textId="77777777" w:rsidTr="00F66B94">
        <w:trPr>
          <w:trHeight w:val="432"/>
        </w:trPr>
        <w:tc>
          <w:tcPr>
            <w:tcW w:w="3964" w:type="dxa"/>
          </w:tcPr>
          <w:p w14:paraId="24FC86B8"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CSR-S2</w:t>
            </w:r>
          </w:p>
        </w:tc>
        <w:tc>
          <w:tcPr>
            <w:tcW w:w="9900" w:type="dxa"/>
          </w:tcPr>
          <w:p w14:paraId="24FC86B9" w14:textId="48042BED" w:rsidR="00346FE0" w:rsidRPr="00726420" w:rsidRDefault="008E4198" w:rsidP="00CC087C">
            <w:pPr>
              <w:pStyle w:val="TableParagraph"/>
              <w:spacing w:line="218" w:lineRule="exact"/>
              <w:ind w:left="105"/>
              <w:rPr>
                <w:sz w:val="20"/>
                <w:szCs w:val="20"/>
              </w:rPr>
            </w:pPr>
            <w:r w:rsidRPr="00726420">
              <w:rPr>
                <w:sz w:val="20"/>
                <w:szCs w:val="20"/>
              </w:rPr>
              <w:t>Boundary Protection</w:t>
            </w:r>
            <w:r w:rsidR="00611EEC" w:rsidRPr="00726420">
              <w:rPr>
                <w:sz w:val="20"/>
                <w:szCs w:val="20"/>
              </w:rPr>
              <w:t xml:space="preserve"> / Network Protection</w:t>
            </w:r>
          </w:p>
        </w:tc>
      </w:tr>
      <w:tr w:rsidR="00346FE0" w:rsidRPr="004E1F6C" w14:paraId="24FC86BD" w14:textId="77777777" w:rsidTr="00F66B94">
        <w:trPr>
          <w:trHeight w:val="432"/>
        </w:trPr>
        <w:tc>
          <w:tcPr>
            <w:tcW w:w="3964" w:type="dxa"/>
          </w:tcPr>
          <w:p w14:paraId="24FC86BB"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CSR-S3</w:t>
            </w:r>
          </w:p>
        </w:tc>
        <w:tc>
          <w:tcPr>
            <w:tcW w:w="9900" w:type="dxa"/>
          </w:tcPr>
          <w:p w14:paraId="24FC86BC" w14:textId="77777777" w:rsidR="00346FE0" w:rsidRPr="00726420" w:rsidRDefault="008E4198" w:rsidP="00CC087C">
            <w:pPr>
              <w:pStyle w:val="TableParagraph"/>
              <w:spacing w:line="218" w:lineRule="exact"/>
              <w:ind w:left="105"/>
              <w:rPr>
                <w:sz w:val="20"/>
                <w:szCs w:val="20"/>
              </w:rPr>
            </w:pPr>
            <w:r w:rsidRPr="00726420">
              <w:rPr>
                <w:sz w:val="20"/>
                <w:szCs w:val="20"/>
              </w:rPr>
              <w:t>Exploit and Malware Protection</w:t>
            </w:r>
          </w:p>
        </w:tc>
      </w:tr>
      <w:tr w:rsidR="00346FE0" w:rsidRPr="004E1F6C" w14:paraId="24FC86C0" w14:textId="77777777" w:rsidTr="00F66B94">
        <w:trPr>
          <w:trHeight w:val="432"/>
        </w:trPr>
        <w:tc>
          <w:tcPr>
            <w:tcW w:w="3964" w:type="dxa"/>
          </w:tcPr>
          <w:p w14:paraId="24FC86BE"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CSR-S4</w:t>
            </w:r>
          </w:p>
        </w:tc>
        <w:tc>
          <w:tcPr>
            <w:tcW w:w="9900" w:type="dxa"/>
          </w:tcPr>
          <w:p w14:paraId="24FC86BF" w14:textId="77777777" w:rsidR="00346FE0" w:rsidRPr="00726420" w:rsidRDefault="008E4198" w:rsidP="00CC087C">
            <w:pPr>
              <w:pStyle w:val="TableParagraph"/>
              <w:spacing w:line="218" w:lineRule="exact"/>
              <w:ind w:left="105"/>
              <w:rPr>
                <w:sz w:val="20"/>
                <w:szCs w:val="20"/>
              </w:rPr>
            </w:pPr>
            <w:r w:rsidRPr="00726420">
              <w:rPr>
                <w:sz w:val="20"/>
                <w:szCs w:val="20"/>
              </w:rPr>
              <w:t>Encryption</w:t>
            </w:r>
          </w:p>
        </w:tc>
      </w:tr>
      <w:tr w:rsidR="00346FE0" w:rsidRPr="004E1F6C" w14:paraId="24FC86C3" w14:textId="77777777" w:rsidTr="00F66B94">
        <w:trPr>
          <w:trHeight w:val="432"/>
        </w:trPr>
        <w:tc>
          <w:tcPr>
            <w:tcW w:w="3964" w:type="dxa"/>
          </w:tcPr>
          <w:p w14:paraId="24FC86C1"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CSR-S5</w:t>
            </w:r>
          </w:p>
        </w:tc>
        <w:tc>
          <w:tcPr>
            <w:tcW w:w="9900" w:type="dxa"/>
          </w:tcPr>
          <w:p w14:paraId="24FC86C2" w14:textId="77777777" w:rsidR="00346FE0" w:rsidRPr="00726420" w:rsidRDefault="008E4198" w:rsidP="00CC087C">
            <w:pPr>
              <w:pStyle w:val="TableParagraph"/>
              <w:spacing w:line="218" w:lineRule="exact"/>
              <w:ind w:left="105"/>
              <w:rPr>
                <w:sz w:val="20"/>
                <w:szCs w:val="20"/>
              </w:rPr>
            </w:pPr>
            <w:r w:rsidRPr="00726420">
              <w:rPr>
                <w:sz w:val="20"/>
                <w:szCs w:val="20"/>
              </w:rPr>
              <w:t>Identity &amp; Access Management</w:t>
            </w:r>
          </w:p>
        </w:tc>
      </w:tr>
      <w:tr w:rsidR="00346FE0" w:rsidRPr="004E1F6C" w14:paraId="24FC86C6" w14:textId="77777777" w:rsidTr="00F66B94">
        <w:trPr>
          <w:trHeight w:val="432"/>
        </w:trPr>
        <w:tc>
          <w:tcPr>
            <w:tcW w:w="3964" w:type="dxa"/>
          </w:tcPr>
          <w:p w14:paraId="24FC86C4" w14:textId="77777777" w:rsidR="00346FE0" w:rsidRPr="00726420" w:rsidRDefault="008E4198" w:rsidP="00CC087C">
            <w:pPr>
              <w:pStyle w:val="TableParagraph"/>
              <w:spacing w:before="1"/>
              <w:ind w:left="107"/>
              <w:rPr>
                <w:b/>
                <w:bCs/>
                <w:sz w:val="20"/>
                <w:szCs w:val="20"/>
              </w:rPr>
            </w:pPr>
            <w:r w:rsidRPr="00726420">
              <w:rPr>
                <w:b/>
                <w:bCs/>
                <w:sz w:val="20"/>
                <w:szCs w:val="20"/>
              </w:rPr>
              <w:t>CSR-S6</w:t>
            </w:r>
          </w:p>
        </w:tc>
        <w:tc>
          <w:tcPr>
            <w:tcW w:w="9900" w:type="dxa"/>
          </w:tcPr>
          <w:p w14:paraId="24FC86C5" w14:textId="77777777" w:rsidR="00346FE0" w:rsidRPr="00726420" w:rsidRDefault="008E4198" w:rsidP="00CC087C">
            <w:pPr>
              <w:pStyle w:val="TableParagraph"/>
              <w:spacing w:before="1"/>
              <w:ind w:left="105"/>
              <w:rPr>
                <w:sz w:val="20"/>
                <w:szCs w:val="20"/>
              </w:rPr>
            </w:pPr>
            <w:r w:rsidRPr="00726420">
              <w:rPr>
                <w:sz w:val="20"/>
                <w:szCs w:val="20"/>
              </w:rPr>
              <w:t>Vulnerability Assessment</w:t>
            </w:r>
          </w:p>
        </w:tc>
      </w:tr>
      <w:tr w:rsidR="00346FE0" w:rsidRPr="004E1F6C" w14:paraId="24FC86C9" w14:textId="77777777" w:rsidTr="00F66B94">
        <w:trPr>
          <w:trHeight w:val="432"/>
        </w:trPr>
        <w:tc>
          <w:tcPr>
            <w:tcW w:w="3964" w:type="dxa"/>
          </w:tcPr>
          <w:p w14:paraId="24FC86C7"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CSR-S7</w:t>
            </w:r>
          </w:p>
        </w:tc>
        <w:tc>
          <w:tcPr>
            <w:tcW w:w="9900" w:type="dxa"/>
          </w:tcPr>
          <w:p w14:paraId="24FC86C8" w14:textId="3C6E4C0D" w:rsidR="00346FE0" w:rsidRPr="00726420" w:rsidRDefault="003B4616" w:rsidP="00CC087C">
            <w:pPr>
              <w:pStyle w:val="TableParagraph"/>
              <w:spacing w:line="218" w:lineRule="exact"/>
              <w:ind w:left="105"/>
              <w:rPr>
                <w:sz w:val="20"/>
                <w:szCs w:val="20"/>
              </w:rPr>
            </w:pPr>
            <w:r w:rsidRPr="00726420">
              <w:rPr>
                <w:sz w:val="20"/>
                <w:szCs w:val="20"/>
              </w:rPr>
              <w:t>Service Availability /</w:t>
            </w:r>
            <w:r w:rsidR="008E4198" w:rsidRPr="00726420">
              <w:rPr>
                <w:sz w:val="20"/>
                <w:szCs w:val="20"/>
              </w:rPr>
              <w:t xml:space="preserve"> Recovery</w:t>
            </w:r>
          </w:p>
        </w:tc>
      </w:tr>
      <w:tr w:rsidR="00346FE0" w:rsidRPr="004E1F6C" w14:paraId="24FC86CC" w14:textId="77777777" w:rsidTr="00F66B94">
        <w:trPr>
          <w:trHeight w:val="432"/>
        </w:trPr>
        <w:tc>
          <w:tcPr>
            <w:tcW w:w="3964" w:type="dxa"/>
          </w:tcPr>
          <w:p w14:paraId="24FC86CA"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CSR-S8</w:t>
            </w:r>
          </w:p>
        </w:tc>
        <w:tc>
          <w:tcPr>
            <w:tcW w:w="9900" w:type="dxa"/>
          </w:tcPr>
          <w:p w14:paraId="24FC86CB" w14:textId="77777777" w:rsidR="00346FE0" w:rsidRPr="00726420" w:rsidRDefault="008E4198" w:rsidP="00CC087C">
            <w:pPr>
              <w:pStyle w:val="TableParagraph"/>
              <w:spacing w:line="218" w:lineRule="exact"/>
              <w:ind w:left="105"/>
              <w:rPr>
                <w:sz w:val="20"/>
                <w:szCs w:val="20"/>
              </w:rPr>
            </w:pPr>
            <w:r w:rsidRPr="00726420">
              <w:rPr>
                <w:sz w:val="20"/>
                <w:szCs w:val="20"/>
              </w:rPr>
              <w:t>Compliance (all federal and state statues, laws, and policies)</w:t>
            </w:r>
          </w:p>
        </w:tc>
      </w:tr>
      <w:tr w:rsidR="00346FE0" w:rsidRPr="004E1F6C" w14:paraId="24FC86CF" w14:textId="77777777" w:rsidTr="00F66B94">
        <w:trPr>
          <w:trHeight w:val="432"/>
        </w:trPr>
        <w:tc>
          <w:tcPr>
            <w:tcW w:w="3964" w:type="dxa"/>
          </w:tcPr>
          <w:p w14:paraId="24FC86CD"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CSR-S9</w:t>
            </w:r>
          </w:p>
        </w:tc>
        <w:tc>
          <w:tcPr>
            <w:tcW w:w="9900" w:type="dxa"/>
          </w:tcPr>
          <w:p w14:paraId="24FC86CE" w14:textId="77777777" w:rsidR="00346FE0" w:rsidRPr="00726420" w:rsidRDefault="008E4198" w:rsidP="00CC087C">
            <w:pPr>
              <w:pStyle w:val="TableParagraph"/>
              <w:spacing w:line="218" w:lineRule="exact"/>
              <w:ind w:left="105"/>
              <w:rPr>
                <w:sz w:val="20"/>
                <w:szCs w:val="20"/>
              </w:rPr>
            </w:pPr>
            <w:r w:rsidRPr="00726420">
              <w:rPr>
                <w:sz w:val="20"/>
                <w:szCs w:val="20"/>
              </w:rPr>
              <w:t>Security Incident Handling</w:t>
            </w:r>
          </w:p>
        </w:tc>
      </w:tr>
      <w:tr w:rsidR="00346FE0" w:rsidRPr="004E1F6C" w14:paraId="24FC86D2" w14:textId="77777777" w:rsidTr="00F66B94">
        <w:trPr>
          <w:trHeight w:val="432"/>
        </w:trPr>
        <w:tc>
          <w:tcPr>
            <w:tcW w:w="3964" w:type="dxa"/>
          </w:tcPr>
          <w:p w14:paraId="24FC86D0"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CSR-S10</w:t>
            </w:r>
          </w:p>
        </w:tc>
        <w:tc>
          <w:tcPr>
            <w:tcW w:w="9900" w:type="dxa"/>
          </w:tcPr>
          <w:p w14:paraId="24FC86D1" w14:textId="77777777" w:rsidR="00346FE0" w:rsidRPr="00726420" w:rsidRDefault="008E4198" w:rsidP="00CC087C">
            <w:pPr>
              <w:pStyle w:val="TableParagraph"/>
              <w:spacing w:line="218" w:lineRule="exact"/>
              <w:ind w:left="105"/>
              <w:rPr>
                <w:sz w:val="20"/>
                <w:szCs w:val="20"/>
              </w:rPr>
            </w:pPr>
            <w:r w:rsidRPr="00726420">
              <w:rPr>
                <w:sz w:val="20"/>
                <w:szCs w:val="20"/>
              </w:rPr>
              <w:t>Inventory</w:t>
            </w:r>
          </w:p>
        </w:tc>
      </w:tr>
      <w:tr w:rsidR="00346FE0" w:rsidRPr="004E1F6C" w14:paraId="24FC86D5" w14:textId="77777777" w:rsidTr="00F66B94">
        <w:trPr>
          <w:trHeight w:val="432"/>
        </w:trPr>
        <w:tc>
          <w:tcPr>
            <w:tcW w:w="3964" w:type="dxa"/>
          </w:tcPr>
          <w:p w14:paraId="24FC86D3" w14:textId="77777777" w:rsidR="00346FE0" w:rsidRPr="00726420" w:rsidRDefault="008E4198" w:rsidP="00CC087C">
            <w:pPr>
              <w:pStyle w:val="TableParagraph"/>
              <w:spacing w:before="1"/>
              <w:ind w:left="107"/>
              <w:rPr>
                <w:b/>
                <w:bCs/>
                <w:sz w:val="20"/>
                <w:szCs w:val="20"/>
              </w:rPr>
            </w:pPr>
            <w:r w:rsidRPr="00726420">
              <w:rPr>
                <w:b/>
                <w:bCs/>
                <w:sz w:val="20"/>
                <w:szCs w:val="20"/>
              </w:rPr>
              <w:t>CSR-I1</w:t>
            </w:r>
          </w:p>
        </w:tc>
        <w:tc>
          <w:tcPr>
            <w:tcW w:w="9900" w:type="dxa"/>
          </w:tcPr>
          <w:p w14:paraId="24FC86D4" w14:textId="77777777" w:rsidR="00346FE0" w:rsidRPr="00726420" w:rsidRDefault="008E4198" w:rsidP="00CC087C">
            <w:pPr>
              <w:pStyle w:val="TableParagraph"/>
              <w:spacing w:before="1"/>
              <w:ind w:left="105"/>
              <w:rPr>
                <w:sz w:val="20"/>
                <w:szCs w:val="20"/>
              </w:rPr>
            </w:pPr>
            <w:r w:rsidRPr="00726420">
              <w:rPr>
                <w:sz w:val="20"/>
                <w:szCs w:val="20"/>
              </w:rPr>
              <w:t>Connectivity</w:t>
            </w:r>
          </w:p>
        </w:tc>
      </w:tr>
      <w:tr w:rsidR="00346FE0" w:rsidRPr="004E1F6C" w14:paraId="24FC86D8" w14:textId="77777777" w:rsidTr="00F66B94">
        <w:trPr>
          <w:trHeight w:val="432"/>
        </w:trPr>
        <w:tc>
          <w:tcPr>
            <w:tcW w:w="3964" w:type="dxa"/>
          </w:tcPr>
          <w:p w14:paraId="24FC86D6"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CSR-I2</w:t>
            </w:r>
          </w:p>
        </w:tc>
        <w:tc>
          <w:tcPr>
            <w:tcW w:w="9900" w:type="dxa"/>
          </w:tcPr>
          <w:p w14:paraId="24FC86D7" w14:textId="77777777" w:rsidR="00346FE0" w:rsidRPr="00726420" w:rsidRDefault="008E4198" w:rsidP="00CC087C">
            <w:pPr>
              <w:pStyle w:val="TableParagraph"/>
              <w:spacing w:line="218" w:lineRule="exact"/>
              <w:ind w:left="105"/>
              <w:rPr>
                <w:sz w:val="20"/>
                <w:szCs w:val="20"/>
              </w:rPr>
            </w:pPr>
            <w:r w:rsidRPr="00726420">
              <w:rPr>
                <w:sz w:val="20"/>
                <w:szCs w:val="20"/>
              </w:rPr>
              <w:t>Interface Requirements</w:t>
            </w:r>
          </w:p>
        </w:tc>
      </w:tr>
      <w:tr w:rsidR="00346FE0" w:rsidRPr="004E1F6C" w14:paraId="24FC86DB" w14:textId="77777777" w:rsidTr="00F66B94">
        <w:trPr>
          <w:trHeight w:val="432"/>
        </w:trPr>
        <w:tc>
          <w:tcPr>
            <w:tcW w:w="3964" w:type="dxa"/>
          </w:tcPr>
          <w:p w14:paraId="24FC86D9"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CSR-I3</w:t>
            </w:r>
          </w:p>
        </w:tc>
        <w:tc>
          <w:tcPr>
            <w:tcW w:w="9900" w:type="dxa"/>
          </w:tcPr>
          <w:p w14:paraId="24FC86DA" w14:textId="77777777" w:rsidR="00346FE0" w:rsidRPr="00726420" w:rsidRDefault="008E4198" w:rsidP="00CC087C">
            <w:pPr>
              <w:pStyle w:val="TableParagraph"/>
              <w:spacing w:line="218" w:lineRule="exact"/>
              <w:ind w:left="105"/>
              <w:rPr>
                <w:sz w:val="20"/>
                <w:szCs w:val="20"/>
              </w:rPr>
            </w:pPr>
            <w:r w:rsidRPr="00726420">
              <w:rPr>
                <w:sz w:val="20"/>
                <w:szCs w:val="20"/>
              </w:rPr>
              <w:t>System Monitoring / Audit logging (Infrastructure)</w:t>
            </w:r>
          </w:p>
        </w:tc>
      </w:tr>
      <w:tr w:rsidR="00483B15" w:rsidRPr="004E1F6C" w14:paraId="05F17E7F" w14:textId="77777777" w:rsidTr="00F66B94">
        <w:trPr>
          <w:trHeight w:val="539"/>
        </w:trPr>
        <w:tc>
          <w:tcPr>
            <w:tcW w:w="3964" w:type="dxa"/>
          </w:tcPr>
          <w:p w14:paraId="2B8581D2" w14:textId="295D2DCC" w:rsidR="00483B15" w:rsidRPr="00726420" w:rsidRDefault="00483B15" w:rsidP="00CC087C">
            <w:pPr>
              <w:pStyle w:val="TableParagraph"/>
              <w:spacing w:line="218" w:lineRule="exact"/>
              <w:ind w:left="107"/>
              <w:rPr>
                <w:b/>
                <w:bCs/>
                <w:sz w:val="20"/>
                <w:szCs w:val="20"/>
              </w:rPr>
            </w:pPr>
            <w:r w:rsidRPr="00726420">
              <w:rPr>
                <w:b/>
                <w:bCs/>
                <w:sz w:val="20"/>
                <w:szCs w:val="20"/>
              </w:rPr>
              <w:t>CSR-I4</w:t>
            </w:r>
          </w:p>
        </w:tc>
        <w:tc>
          <w:tcPr>
            <w:tcW w:w="9900" w:type="dxa"/>
          </w:tcPr>
          <w:p w14:paraId="3BD2180D" w14:textId="13E75A9E" w:rsidR="00483B15" w:rsidRPr="00726420" w:rsidRDefault="00483B15" w:rsidP="00CC087C">
            <w:pPr>
              <w:pStyle w:val="TableParagraph"/>
              <w:spacing w:line="218" w:lineRule="exact"/>
              <w:ind w:left="105"/>
              <w:rPr>
                <w:sz w:val="20"/>
                <w:szCs w:val="20"/>
              </w:rPr>
            </w:pPr>
            <w:r w:rsidRPr="00726420">
              <w:rPr>
                <w:sz w:val="20"/>
                <w:szCs w:val="20"/>
              </w:rPr>
              <w:t>Capacity</w:t>
            </w:r>
          </w:p>
        </w:tc>
      </w:tr>
      <w:tr w:rsidR="00346FE0" w:rsidRPr="004E1F6C" w14:paraId="24FC86E1" w14:textId="77777777" w:rsidTr="00F66B94">
        <w:trPr>
          <w:trHeight w:val="440"/>
        </w:trPr>
        <w:tc>
          <w:tcPr>
            <w:tcW w:w="3964" w:type="dxa"/>
          </w:tcPr>
          <w:p w14:paraId="24FC86DF" w14:textId="77777777" w:rsidR="00346FE0" w:rsidRPr="00726420" w:rsidRDefault="008E4198" w:rsidP="00CC087C">
            <w:pPr>
              <w:pStyle w:val="TableParagraph"/>
              <w:spacing w:line="218" w:lineRule="exact"/>
              <w:ind w:left="107"/>
              <w:rPr>
                <w:b/>
                <w:bCs/>
                <w:sz w:val="20"/>
                <w:szCs w:val="20"/>
              </w:rPr>
            </w:pPr>
            <w:r w:rsidRPr="00726420">
              <w:rPr>
                <w:b/>
                <w:bCs/>
                <w:sz w:val="20"/>
                <w:szCs w:val="20"/>
              </w:rPr>
              <w:t>Applicable ITPs</w:t>
            </w:r>
          </w:p>
        </w:tc>
        <w:tc>
          <w:tcPr>
            <w:tcW w:w="9900" w:type="dxa"/>
          </w:tcPr>
          <w:p w14:paraId="6FE08C3E" w14:textId="77777777" w:rsidR="00346FE0" w:rsidRPr="00726420" w:rsidRDefault="008E4198" w:rsidP="00CC087C">
            <w:pPr>
              <w:pStyle w:val="TableParagraph"/>
              <w:spacing w:line="218" w:lineRule="exact"/>
              <w:ind w:left="105"/>
              <w:rPr>
                <w:sz w:val="20"/>
                <w:szCs w:val="20"/>
              </w:rPr>
            </w:pPr>
            <w:r w:rsidRPr="00726420">
              <w:rPr>
                <w:sz w:val="20"/>
                <w:szCs w:val="20"/>
              </w:rPr>
              <w:t>List applicable ITP Number as the Risk ID (e.g., SEC019, SEC007, SEC031, etc.).</w:t>
            </w:r>
          </w:p>
          <w:p w14:paraId="5493F78E" w14:textId="77777777" w:rsidR="00857856" w:rsidRPr="00726420" w:rsidRDefault="00857856" w:rsidP="00CC087C">
            <w:pPr>
              <w:pStyle w:val="TableParagraph"/>
              <w:spacing w:line="218" w:lineRule="exact"/>
              <w:ind w:left="105"/>
              <w:rPr>
                <w:sz w:val="20"/>
                <w:szCs w:val="20"/>
              </w:rPr>
            </w:pPr>
          </w:p>
          <w:p w14:paraId="24FC86E0" w14:textId="14712B39" w:rsidR="00857856" w:rsidRPr="00726420" w:rsidRDefault="00857856" w:rsidP="00CC087C">
            <w:pPr>
              <w:pStyle w:val="TableParagraph"/>
              <w:spacing w:line="218" w:lineRule="exact"/>
              <w:ind w:left="105"/>
              <w:rPr>
                <w:sz w:val="20"/>
                <w:szCs w:val="20"/>
              </w:rPr>
            </w:pPr>
          </w:p>
        </w:tc>
      </w:tr>
      <w:tr w:rsidR="00346FE0" w:rsidRPr="004E1F6C" w14:paraId="24FC86E5" w14:textId="77777777" w:rsidTr="00527126">
        <w:trPr>
          <w:trHeight w:val="440"/>
        </w:trPr>
        <w:tc>
          <w:tcPr>
            <w:tcW w:w="3964" w:type="dxa"/>
          </w:tcPr>
          <w:p w14:paraId="24FC86E3" w14:textId="7172C18B" w:rsidR="00346FE0" w:rsidRPr="00726420" w:rsidRDefault="0086669E" w:rsidP="00A60E59">
            <w:pPr>
              <w:pStyle w:val="TableParagraph"/>
              <w:spacing w:line="217" w:lineRule="exact"/>
              <w:ind w:left="107"/>
              <w:rPr>
                <w:b/>
                <w:bCs/>
                <w:sz w:val="20"/>
                <w:szCs w:val="20"/>
              </w:rPr>
            </w:pPr>
            <w:r w:rsidRPr="00726420">
              <w:rPr>
                <w:b/>
                <w:bCs/>
                <w:sz w:val="20"/>
                <w:szCs w:val="20"/>
              </w:rPr>
              <w:lastRenderedPageBreak/>
              <w:t xml:space="preserve">NIST </w:t>
            </w:r>
            <w:r w:rsidR="008254A9" w:rsidRPr="00726420">
              <w:rPr>
                <w:b/>
                <w:bCs/>
                <w:sz w:val="20"/>
                <w:szCs w:val="20"/>
              </w:rPr>
              <w:t xml:space="preserve">publication </w:t>
            </w:r>
            <w:r w:rsidR="00047A49" w:rsidRPr="00726420">
              <w:rPr>
                <w:b/>
                <w:bCs/>
                <w:sz w:val="20"/>
                <w:szCs w:val="20"/>
              </w:rPr>
              <w:t>ID</w:t>
            </w:r>
            <w:r w:rsidR="008315F7" w:rsidRPr="00726420">
              <w:rPr>
                <w:b/>
                <w:bCs/>
                <w:sz w:val="20"/>
                <w:szCs w:val="20"/>
              </w:rPr>
              <w:t>s</w:t>
            </w:r>
          </w:p>
        </w:tc>
        <w:tc>
          <w:tcPr>
            <w:tcW w:w="9900" w:type="dxa"/>
          </w:tcPr>
          <w:p w14:paraId="24FC86E4" w14:textId="3E6FC10C" w:rsidR="00346FE0" w:rsidRPr="00726420" w:rsidRDefault="008E4198" w:rsidP="00CC087C">
            <w:pPr>
              <w:pStyle w:val="TableParagraph"/>
              <w:spacing w:line="218" w:lineRule="exact"/>
              <w:ind w:left="105"/>
              <w:rPr>
                <w:sz w:val="20"/>
                <w:szCs w:val="20"/>
              </w:rPr>
            </w:pPr>
            <w:r w:rsidRPr="00726420">
              <w:rPr>
                <w:sz w:val="20"/>
                <w:szCs w:val="20"/>
              </w:rPr>
              <w:t>List applicable NIST 800-53 Control Family(ies)</w:t>
            </w:r>
            <w:r w:rsidR="008254A9" w:rsidRPr="00726420">
              <w:rPr>
                <w:sz w:val="20"/>
                <w:szCs w:val="20"/>
              </w:rPr>
              <w:t xml:space="preserve"> (e.g., NIST 800-53 R4 CA-1)</w:t>
            </w:r>
          </w:p>
        </w:tc>
      </w:tr>
      <w:tr w:rsidR="00346FE0" w:rsidRPr="004E1F6C" w14:paraId="24FC86E9" w14:textId="77777777" w:rsidTr="00F66B94">
        <w:trPr>
          <w:trHeight w:val="980"/>
        </w:trPr>
        <w:tc>
          <w:tcPr>
            <w:tcW w:w="3964" w:type="dxa"/>
          </w:tcPr>
          <w:p w14:paraId="4E0ED075" w14:textId="77777777" w:rsidR="00576205" w:rsidRPr="00726420" w:rsidRDefault="008E4198" w:rsidP="00CC087C">
            <w:pPr>
              <w:pStyle w:val="TableParagraph"/>
              <w:spacing w:line="218" w:lineRule="exact"/>
              <w:ind w:left="107" w:right="178"/>
              <w:rPr>
                <w:b/>
                <w:bCs/>
                <w:sz w:val="20"/>
                <w:szCs w:val="20"/>
              </w:rPr>
            </w:pPr>
            <w:r w:rsidRPr="00726420">
              <w:rPr>
                <w:b/>
                <w:bCs/>
                <w:sz w:val="20"/>
                <w:szCs w:val="20"/>
              </w:rPr>
              <w:t xml:space="preserve">Legal Terms </w:t>
            </w:r>
          </w:p>
          <w:p w14:paraId="24FC86E7" w14:textId="62621A4F" w:rsidR="00346FE0" w:rsidRPr="00726420" w:rsidRDefault="008E4198" w:rsidP="00CC087C">
            <w:pPr>
              <w:pStyle w:val="TableParagraph"/>
              <w:spacing w:line="218" w:lineRule="exact"/>
              <w:ind w:left="107" w:right="178"/>
              <w:rPr>
                <w:b/>
                <w:bCs/>
                <w:sz w:val="20"/>
                <w:szCs w:val="20"/>
              </w:rPr>
            </w:pPr>
            <w:r w:rsidRPr="00726420">
              <w:rPr>
                <w:b/>
                <w:bCs/>
                <w:sz w:val="20"/>
                <w:szCs w:val="20"/>
              </w:rPr>
              <w:t>(</w:t>
            </w:r>
            <w:r w:rsidR="00576205" w:rsidRPr="00726420">
              <w:rPr>
                <w:b/>
                <w:bCs/>
                <w:sz w:val="20"/>
                <w:szCs w:val="20"/>
              </w:rPr>
              <w:t>Indicate</w:t>
            </w:r>
            <w:r w:rsidRPr="00726420">
              <w:rPr>
                <w:b/>
                <w:bCs/>
                <w:sz w:val="20"/>
                <w:szCs w:val="20"/>
              </w:rPr>
              <w:t xml:space="preserve"> 1, 2, 3,</w:t>
            </w:r>
            <w:r w:rsidR="00CC087C" w:rsidRPr="00726420">
              <w:rPr>
                <w:b/>
                <w:bCs/>
                <w:sz w:val="20"/>
                <w:szCs w:val="20"/>
              </w:rPr>
              <w:t xml:space="preserve"> </w:t>
            </w:r>
            <w:r w:rsidRPr="00726420">
              <w:rPr>
                <w:b/>
                <w:bCs/>
                <w:sz w:val="20"/>
                <w:szCs w:val="20"/>
              </w:rPr>
              <w:t>and/or 4)</w:t>
            </w:r>
          </w:p>
        </w:tc>
        <w:tc>
          <w:tcPr>
            <w:tcW w:w="9900" w:type="dxa"/>
          </w:tcPr>
          <w:p w14:paraId="0031CF9B" w14:textId="425BFFE7" w:rsidR="00F96C72" w:rsidRPr="00726420" w:rsidRDefault="00F96C72" w:rsidP="00CC087C">
            <w:pPr>
              <w:pStyle w:val="TableParagraph"/>
              <w:spacing w:before="3" w:line="220" w:lineRule="exact"/>
              <w:ind w:left="105" w:right="1215"/>
              <w:rPr>
                <w:sz w:val="20"/>
                <w:szCs w:val="20"/>
              </w:rPr>
            </w:pPr>
            <w:r w:rsidRPr="00726420">
              <w:rPr>
                <w:sz w:val="20"/>
                <w:szCs w:val="20"/>
              </w:rPr>
              <w:t xml:space="preserve">Any terms and conditions </w:t>
            </w:r>
            <w:r w:rsidR="00F7702A" w:rsidRPr="00726420">
              <w:rPr>
                <w:sz w:val="20"/>
                <w:szCs w:val="20"/>
              </w:rPr>
              <w:t>accepted by the Agency must be approved as to form and legality</w:t>
            </w:r>
            <w:r w:rsidR="00483BDB" w:rsidRPr="00726420">
              <w:rPr>
                <w:sz w:val="20"/>
                <w:szCs w:val="20"/>
              </w:rPr>
              <w:t xml:space="preserve"> (</w:t>
            </w:r>
            <w:r w:rsidR="00393C53" w:rsidRPr="00726420">
              <w:rPr>
                <w:sz w:val="20"/>
                <w:szCs w:val="20"/>
              </w:rPr>
              <w:t>approved by Agency, Agency Counsel, Office of General Counsel, Office of Attorney General, and</w:t>
            </w:r>
            <w:r w:rsidR="00576205" w:rsidRPr="00726420">
              <w:rPr>
                <w:sz w:val="20"/>
                <w:szCs w:val="20"/>
              </w:rPr>
              <w:t>, if applicable, Office of Comptroller Operations)</w:t>
            </w:r>
            <w:r w:rsidR="00F7702A" w:rsidRPr="00726420">
              <w:rPr>
                <w:sz w:val="20"/>
                <w:szCs w:val="20"/>
              </w:rPr>
              <w:t>.</w:t>
            </w:r>
          </w:p>
          <w:p w14:paraId="7549267E" w14:textId="77777777" w:rsidR="007C6D8C" w:rsidRPr="00726420" w:rsidRDefault="007C6D8C" w:rsidP="00CC087C">
            <w:pPr>
              <w:pStyle w:val="TableParagraph"/>
              <w:spacing w:before="3" w:line="220" w:lineRule="exact"/>
              <w:ind w:left="105" w:right="1215"/>
              <w:rPr>
                <w:sz w:val="20"/>
                <w:szCs w:val="20"/>
              </w:rPr>
            </w:pPr>
          </w:p>
          <w:p w14:paraId="699B16A1" w14:textId="69ABD5B1" w:rsidR="004E1F6C" w:rsidRPr="00726420" w:rsidRDefault="008E4198" w:rsidP="00CC087C">
            <w:pPr>
              <w:pStyle w:val="TableParagraph"/>
              <w:spacing w:before="3" w:line="220" w:lineRule="exact"/>
              <w:ind w:left="105" w:right="1215"/>
              <w:rPr>
                <w:sz w:val="20"/>
                <w:szCs w:val="20"/>
              </w:rPr>
            </w:pPr>
            <w:r w:rsidRPr="00726420">
              <w:rPr>
                <w:sz w:val="20"/>
                <w:szCs w:val="20"/>
              </w:rPr>
              <w:t>1 - IT Terms and Conditions</w:t>
            </w:r>
          </w:p>
          <w:p w14:paraId="7E1A4D21" w14:textId="48E9A8FF" w:rsidR="004E1F6C" w:rsidRPr="00726420" w:rsidRDefault="008E4198" w:rsidP="00CC087C">
            <w:pPr>
              <w:pStyle w:val="TableParagraph"/>
              <w:spacing w:before="3" w:line="220" w:lineRule="exact"/>
              <w:ind w:left="105" w:right="1215"/>
              <w:rPr>
                <w:sz w:val="20"/>
                <w:szCs w:val="20"/>
              </w:rPr>
            </w:pPr>
            <w:r w:rsidRPr="00726420">
              <w:rPr>
                <w:sz w:val="20"/>
                <w:szCs w:val="20"/>
              </w:rPr>
              <w:t>2</w:t>
            </w:r>
            <w:r w:rsidR="00295374" w:rsidRPr="00726420">
              <w:rPr>
                <w:sz w:val="20"/>
                <w:szCs w:val="20"/>
              </w:rPr>
              <w:t xml:space="preserve"> </w:t>
            </w:r>
            <w:r w:rsidRPr="00726420">
              <w:rPr>
                <w:sz w:val="20"/>
                <w:szCs w:val="20"/>
              </w:rPr>
              <w:t>- Software License Agreement</w:t>
            </w:r>
          </w:p>
          <w:p w14:paraId="2767AAA6" w14:textId="17D39871" w:rsidR="004E1F6C" w:rsidRPr="00726420" w:rsidRDefault="008E4198" w:rsidP="00CC087C">
            <w:pPr>
              <w:pStyle w:val="TableParagraph"/>
              <w:spacing w:before="3" w:line="220" w:lineRule="exact"/>
              <w:ind w:left="105" w:right="1215"/>
              <w:rPr>
                <w:sz w:val="20"/>
                <w:szCs w:val="20"/>
              </w:rPr>
            </w:pPr>
            <w:r w:rsidRPr="00726420">
              <w:rPr>
                <w:sz w:val="20"/>
                <w:szCs w:val="20"/>
              </w:rPr>
              <w:t xml:space="preserve">3 </w:t>
            </w:r>
            <w:r w:rsidR="00D13C9B" w:rsidRPr="00726420">
              <w:rPr>
                <w:sz w:val="20"/>
                <w:szCs w:val="20"/>
              </w:rPr>
              <w:t>–</w:t>
            </w:r>
            <w:r w:rsidRPr="00726420">
              <w:rPr>
                <w:sz w:val="20"/>
                <w:szCs w:val="20"/>
              </w:rPr>
              <w:t xml:space="preserve"> </w:t>
            </w:r>
            <w:r w:rsidR="00D13C9B" w:rsidRPr="00726420">
              <w:rPr>
                <w:sz w:val="20"/>
                <w:szCs w:val="20"/>
              </w:rPr>
              <w:t xml:space="preserve">Requirements for </w:t>
            </w:r>
            <w:r w:rsidRPr="00726420">
              <w:rPr>
                <w:sz w:val="20"/>
                <w:szCs w:val="20"/>
              </w:rPr>
              <w:t xml:space="preserve">Non-Commonwealth </w:t>
            </w:r>
            <w:r w:rsidR="00D13C9B" w:rsidRPr="00726420">
              <w:rPr>
                <w:sz w:val="20"/>
                <w:szCs w:val="20"/>
              </w:rPr>
              <w:t>Hosted</w:t>
            </w:r>
            <w:r w:rsidRPr="00726420">
              <w:rPr>
                <w:sz w:val="20"/>
                <w:szCs w:val="20"/>
              </w:rPr>
              <w:t xml:space="preserve"> Applications/Services</w:t>
            </w:r>
          </w:p>
          <w:p w14:paraId="10E92D53" w14:textId="77777777" w:rsidR="00346FE0" w:rsidRPr="00726420" w:rsidRDefault="008E4198" w:rsidP="00CC087C">
            <w:pPr>
              <w:pStyle w:val="TableParagraph"/>
              <w:spacing w:before="3" w:line="220" w:lineRule="exact"/>
              <w:ind w:left="105" w:right="1215"/>
              <w:rPr>
                <w:sz w:val="20"/>
                <w:szCs w:val="20"/>
              </w:rPr>
            </w:pPr>
            <w:r w:rsidRPr="00726420">
              <w:rPr>
                <w:sz w:val="20"/>
                <w:szCs w:val="20"/>
              </w:rPr>
              <w:t>4 - Vendor’s EULA/Agreement</w:t>
            </w:r>
          </w:p>
          <w:p w14:paraId="24FC86E8" w14:textId="5C0D9A66" w:rsidR="001636E6" w:rsidRPr="00726420" w:rsidRDefault="001636E6" w:rsidP="00CC087C">
            <w:pPr>
              <w:pStyle w:val="TableParagraph"/>
              <w:spacing w:before="3" w:line="220" w:lineRule="exact"/>
              <w:ind w:left="105" w:right="1215"/>
              <w:rPr>
                <w:sz w:val="20"/>
                <w:szCs w:val="20"/>
              </w:rPr>
            </w:pPr>
          </w:p>
        </w:tc>
      </w:tr>
    </w:tbl>
    <w:p w14:paraId="24FC86EA" w14:textId="77777777" w:rsidR="00346FE0" w:rsidRDefault="00346FE0">
      <w:pPr>
        <w:spacing w:line="220" w:lineRule="exact"/>
        <w:rPr>
          <w:sz w:val="18"/>
        </w:rPr>
        <w:sectPr w:rsidR="00346FE0">
          <w:pgSz w:w="15840" w:h="12240" w:orient="landscape"/>
          <w:pgMar w:top="540" w:right="500" w:bottom="560" w:left="560" w:header="355" w:footer="378" w:gutter="0"/>
          <w:cols w:space="720"/>
        </w:sectPr>
      </w:pPr>
    </w:p>
    <w:p w14:paraId="24FC86EB" w14:textId="77777777" w:rsidR="00346FE0" w:rsidRPr="00BC5939" w:rsidRDefault="008E4198" w:rsidP="00DB6D7B">
      <w:pPr>
        <w:pStyle w:val="Heading2"/>
        <w:ind w:left="-90"/>
        <w:jc w:val="center"/>
        <w:rPr>
          <w:sz w:val="32"/>
          <w:szCs w:val="32"/>
        </w:rPr>
      </w:pPr>
      <w:r w:rsidRPr="00BC5939">
        <w:rPr>
          <w:sz w:val="32"/>
          <w:szCs w:val="32"/>
        </w:rPr>
        <w:lastRenderedPageBreak/>
        <w:t>INSTRUCTIONS</w:t>
      </w:r>
    </w:p>
    <w:p w14:paraId="22FD6F96" w14:textId="3D2E1816" w:rsidR="006A31AA" w:rsidRDefault="006A31AA" w:rsidP="00DB6D7B">
      <w:pPr>
        <w:pStyle w:val="Heading3"/>
        <w:spacing w:before="480" w:after="240"/>
        <w:ind w:left="4680"/>
      </w:pPr>
      <w:r w:rsidRPr="00BA4E75">
        <w:t>Section 1:</w:t>
      </w:r>
      <w:r w:rsidRPr="00BA4E75">
        <w:tab/>
      </w:r>
      <w:r w:rsidR="00DB6D7B">
        <w:t xml:space="preserve"> </w:t>
      </w:r>
      <w:r w:rsidRPr="00BA4E75">
        <w:t>Risk Assessment</w:t>
      </w:r>
    </w:p>
    <w:p w14:paraId="4879B1A8" w14:textId="10A45A68" w:rsidR="00DC35FE" w:rsidRPr="008030FA" w:rsidRDefault="00DC35FE" w:rsidP="00F23AE8">
      <w:pPr>
        <w:pStyle w:val="Heading4"/>
      </w:pPr>
      <w:r>
        <w:t xml:space="preserve">Part I - </w:t>
      </w:r>
      <w:r w:rsidRPr="00F23AE8">
        <w:rPr>
          <w:b w:val="0"/>
          <w:bCs w:val="0"/>
        </w:rPr>
        <w:t>Summary (Identify the asset, Threat Community, vector, and impact)</w:t>
      </w:r>
    </w:p>
    <w:p w14:paraId="7FA1476E" w14:textId="77777777" w:rsidR="00DC35FE" w:rsidRPr="008030FA" w:rsidRDefault="00DC35FE" w:rsidP="00DC35FE">
      <w:pPr>
        <w:ind w:left="431" w:right="1757" w:hanging="1"/>
        <w:contextualSpacing/>
      </w:pPr>
      <w:r w:rsidRPr="008030FA">
        <w:t>(Risk Exposure = Impact * Probability)</w:t>
      </w:r>
    </w:p>
    <w:p w14:paraId="693E3926" w14:textId="77777777" w:rsidR="00DC35FE" w:rsidRDefault="00DC35FE" w:rsidP="00DC35FE">
      <w:pPr>
        <w:numPr>
          <w:ilvl w:val="0"/>
          <w:numId w:val="18"/>
        </w:numPr>
        <w:ind w:right="1757"/>
        <w:contextualSpacing/>
      </w:pPr>
    </w:p>
    <w:p w14:paraId="1323601E" w14:textId="77777777" w:rsidR="00DC35FE" w:rsidRPr="008030FA" w:rsidRDefault="00DC35FE" w:rsidP="00DC35FE">
      <w:pPr>
        <w:numPr>
          <w:ilvl w:val="0"/>
          <w:numId w:val="18"/>
        </w:numPr>
        <w:ind w:right="1757"/>
        <w:contextualSpacing/>
      </w:pPr>
      <w:r w:rsidRPr="008030FA">
        <w:t>High – Will probably occur in most circumstances without Compensating Controls</w:t>
      </w:r>
    </w:p>
    <w:p w14:paraId="4F2B154C" w14:textId="77777777" w:rsidR="00DC35FE" w:rsidRPr="008030FA" w:rsidRDefault="00DC35FE" w:rsidP="00DC35FE">
      <w:pPr>
        <w:numPr>
          <w:ilvl w:val="0"/>
          <w:numId w:val="18"/>
        </w:numPr>
        <w:ind w:right="1757"/>
        <w:contextualSpacing/>
      </w:pPr>
      <w:r w:rsidRPr="008030FA">
        <w:t>Moderate – Might occur at some time without Compensating Controls</w:t>
      </w:r>
    </w:p>
    <w:p w14:paraId="42DCD981" w14:textId="77777777" w:rsidR="00DC35FE" w:rsidRDefault="00DC35FE" w:rsidP="00DC35FE">
      <w:pPr>
        <w:numPr>
          <w:ilvl w:val="0"/>
          <w:numId w:val="18"/>
        </w:numPr>
        <w:ind w:right="1757"/>
        <w:contextualSpacing/>
      </w:pPr>
      <w:r w:rsidRPr="008030FA">
        <w:t>Low – Could occur at some time without Compensating Controls</w:t>
      </w:r>
    </w:p>
    <w:p w14:paraId="2D90FBFC" w14:textId="77777777" w:rsidR="00DC35FE" w:rsidRPr="008030FA" w:rsidRDefault="00DC35FE" w:rsidP="00DC35FE"/>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4"/>
        <w:gridCol w:w="10440"/>
      </w:tblGrid>
      <w:tr w:rsidR="00DC35FE" w14:paraId="2E8EA93B" w14:textId="77777777" w:rsidTr="2A83029B">
        <w:trPr>
          <w:trHeight w:val="638"/>
        </w:trPr>
        <w:tc>
          <w:tcPr>
            <w:tcW w:w="3334" w:type="dxa"/>
            <w:shd w:val="clear" w:color="auto" w:fill="548DD4" w:themeFill="text2" w:themeFillTint="99"/>
          </w:tcPr>
          <w:p w14:paraId="2E1FCF62" w14:textId="77777777" w:rsidR="00DC35FE" w:rsidRPr="00F15258" w:rsidRDefault="00DC35FE">
            <w:pPr>
              <w:pStyle w:val="TableParagraph"/>
              <w:ind w:left="107" w:right="670"/>
              <w:rPr>
                <w:color w:val="FFFFFF" w:themeColor="background1"/>
                <w:sz w:val="20"/>
              </w:rPr>
            </w:pPr>
            <w:r w:rsidRPr="00F15258">
              <w:rPr>
                <w:color w:val="FFFFFF" w:themeColor="background1"/>
                <w:sz w:val="20"/>
              </w:rPr>
              <w:t>Name of Business Solution or Service</w:t>
            </w:r>
          </w:p>
        </w:tc>
        <w:tc>
          <w:tcPr>
            <w:tcW w:w="10440" w:type="dxa"/>
          </w:tcPr>
          <w:p w14:paraId="1563BE77" w14:textId="60D0659D" w:rsidR="00DC35FE" w:rsidRPr="00C60128" w:rsidRDefault="00C60128">
            <w:pPr>
              <w:pStyle w:val="TableParagraph"/>
              <w:rPr>
                <w:i/>
                <w:sz w:val="20"/>
              </w:rPr>
            </w:pPr>
            <w:r w:rsidRPr="00C60128">
              <w:rPr>
                <w:i/>
                <w:color w:val="0070C0"/>
                <w:sz w:val="20"/>
              </w:rPr>
              <w:t>The common name of the business solution or service.  Should not contain any acronyms or agency jargon.   Name should be the exact same as it is in Enterprise Application Inventory or other official publication.</w:t>
            </w:r>
          </w:p>
        </w:tc>
      </w:tr>
      <w:tr w:rsidR="00DC35FE" w14:paraId="492954EA" w14:textId="77777777" w:rsidTr="2A83029B">
        <w:trPr>
          <w:trHeight w:val="530"/>
        </w:trPr>
        <w:tc>
          <w:tcPr>
            <w:tcW w:w="3334" w:type="dxa"/>
            <w:shd w:val="clear" w:color="auto" w:fill="548DD4" w:themeFill="text2" w:themeFillTint="99"/>
          </w:tcPr>
          <w:p w14:paraId="31FF19A5" w14:textId="77777777" w:rsidR="00DC35FE" w:rsidRPr="00F15258" w:rsidRDefault="00DC35FE">
            <w:pPr>
              <w:pStyle w:val="TableParagraph"/>
              <w:ind w:left="107"/>
              <w:rPr>
                <w:color w:val="FFFFFF" w:themeColor="background1"/>
                <w:sz w:val="20"/>
              </w:rPr>
            </w:pPr>
            <w:r w:rsidRPr="00F15258">
              <w:rPr>
                <w:color w:val="FFFFFF" w:themeColor="background1"/>
                <w:sz w:val="20"/>
              </w:rPr>
              <w:t>Affected Organization</w:t>
            </w:r>
          </w:p>
        </w:tc>
        <w:tc>
          <w:tcPr>
            <w:tcW w:w="10440" w:type="dxa"/>
          </w:tcPr>
          <w:p w14:paraId="2287A749" w14:textId="32309A79" w:rsidR="00DC35FE" w:rsidRPr="00483B15" w:rsidRDefault="00EA695F">
            <w:pPr>
              <w:pStyle w:val="TableParagraph"/>
              <w:rPr>
                <w:sz w:val="20"/>
                <w:szCs w:val="20"/>
              </w:rPr>
            </w:pPr>
            <w:r w:rsidRPr="00C60128">
              <w:rPr>
                <w:i/>
                <w:color w:val="0070C0"/>
                <w:sz w:val="20"/>
              </w:rPr>
              <w:t xml:space="preserve">Affected Organization </w:t>
            </w:r>
            <w:r w:rsidR="00FB224E" w:rsidRPr="00C60128">
              <w:rPr>
                <w:i/>
                <w:color w:val="0070C0"/>
                <w:sz w:val="20"/>
              </w:rPr>
              <w:t xml:space="preserve">- </w:t>
            </w:r>
            <w:r w:rsidRPr="00C60128">
              <w:rPr>
                <w:i/>
                <w:color w:val="0070C0"/>
                <w:sz w:val="20"/>
              </w:rPr>
              <w:t>Enter the line of business name or Enterprise if the entire Commonwealth is at risk.</w:t>
            </w:r>
          </w:p>
        </w:tc>
      </w:tr>
      <w:tr w:rsidR="00DC35FE" w14:paraId="1E6CBE9A" w14:textId="77777777" w:rsidTr="2A83029B">
        <w:trPr>
          <w:trHeight w:val="620"/>
        </w:trPr>
        <w:tc>
          <w:tcPr>
            <w:tcW w:w="3334" w:type="dxa"/>
            <w:shd w:val="clear" w:color="auto" w:fill="548DD4" w:themeFill="text2" w:themeFillTint="99"/>
          </w:tcPr>
          <w:p w14:paraId="51AB7417" w14:textId="2BC48F8E" w:rsidR="00DC35FE" w:rsidRPr="00F15258" w:rsidRDefault="00DC35FE">
            <w:pPr>
              <w:pStyle w:val="TableParagraph"/>
              <w:ind w:left="107" w:right="288"/>
              <w:rPr>
                <w:color w:val="FFFFFF" w:themeColor="background1"/>
                <w:sz w:val="20"/>
              </w:rPr>
            </w:pPr>
            <w:r w:rsidRPr="00F15258">
              <w:rPr>
                <w:color w:val="FFFFFF" w:themeColor="background1"/>
                <w:sz w:val="20"/>
              </w:rPr>
              <w:t>If cloud-based service, Cloud Use Case Title</w:t>
            </w:r>
          </w:p>
        </w:tc>
        <w:tc>
          <w:tcPr>
            <w:tcW w:w="10440" w:type="dxa"/>
          </w:tcPr>
          <w:p w14:paraId="39918374" w14:textId="34EBFF47" w:rsidR="00DC35FE" w:rsidRPr="00483B15" w:rsidRDefault="006263F8">
            <w:pPr>
              <w:pStyle w:val="TableParagraph"/>
              <w:rPr>
                <w:i/>
                <w:iCs/>
                <w:sz w:val="20"/>
                <w:szCs w:val="20"/>
              </w:rPr>
            </w:pPr>
            <w:r w:rsidRPr="006263F8">
              <w:rPr>
                <w:i/>
                <w:color w:val="0070C0"/>
                <w:sz w:val="20"/>
              </w:rPr>
              <w:t>(SR#</w:t>
            </w:r>
            <w:r w:rsidR="00524080">
              <w:rPr>
                <w:i/>
                <w:color w:val="0070C0"/>
                <w:sz w:val="20"/>
              </w:rPr>
              <w:t xml:space="preserve"> </w:t>
            </w:r>
            <w:r>
              <w:rPr>
                <w:i/>
                <w:color w:val="0070C0"/>
                <w:sz w:val="20"/>
              </w:rPr>
              <w:t xml:space="preserve">and </w:t>
            </w:r>
            <w:r w:rsidR="00524080">
              <w:rPr>
                <w:i/>
                <w:color w:val="0070C0"/>
                <w:sz w:val="20"/>
              </w:rPr>
              <w:t xml:space="preserve">Use Case </w:t>
            </w:r>
            <w:r>
              <w:rPr>
                <w:i/>
                <w:color w:val="0070C0"/>
                <w:sz w:val="20"/>
              </w:rPr>
              <w:t>Title</w:t>
            </w:r>
            <w:r w:rsidRPr="006263F8">
              <w:rPr>
                <w:i/>
                <w:color w:val="0070C0"/>
                <w:sz w:val="20"/>
              </w:rPr>
              <w:t>)</w:t>
            </w:r>
          </w:p>
        </w:tc>
      </w:tr>
      <w:tr w:rsidR="00DC35FE" w14:paraId="1A0AB640" w14:textId="77777777" w:rsidTr="2A83029B">
        <w:trPr>
          <w:trHeight w:val="729"/>
        </w:trPr>
        <w:tc>
          <w:tcPr>
            <w:tcW w:w="3334" w:type="dxa"/>
            <w:shd w:val="clear" w:color="auto" w:fill="548DD4" w:themeFill="text2" w:themeFillTint="99"/>
          </w:tcPr>
          <w:p w14:paraId="4CD8DC08" w14:textId="77777777" w:rsidR="00DC35FE" w:rsidRPr="00F15258" w:rsidRDefault="00DC35FE">
            <w:pPr>
              <w:pStyle w:val="TableParagraph"/>
              <w:ind w:left="107"/>
              <w:rPr>
                <w:color w:val="FFFFFF" w:themeColor="background1"/>
                <w:sz w:val="20"/>
              </w:rPr>
            </w:pPr>
            <w:r w:rsidRPr="00F15258">
              <w:rPr>
                <w:color w:val="FFFFFF" w:themeColor="background1"/>
                <w:sz w:val="20"/>
              </w:rPr>
              <w:t>Enterprise Application Inventory ID (AgencyID-999)</w:t>
            </w:r>
          </w:p>
          <w:p w14:paraId="367E00B0" w14:textId="77777777" w:rsidR="00DC35FE" w:rsidRPr="00F15258" w:rsidRDefault="00DC35FE">
            <w:pPr>
              <w:pStyle w:val="TableParagraph"/>
              <w:ind w:left="107"/>
              <w:rPr>
                <w:color w:val="FFFFFF" w:themeColor="background1"/>
                <w:sz w:val="20"/>
              </w:rPr>
            </w:pPr>
          </w:p>
        </w:tc>
        <w:tc>
          <w:tcPr>
            <w:tcW w:w="10440" w:type="dxa"/>
          </w:tcPr>
          <w:p w14:paraId="1AED3B5A" w14:textId="230E77C2" w:rsidR="00DC35FE" w:rsidRPr="004E0C0D" w:rsidRDefault="004E0C0D">
            <w:pPr>
              <w:pStyle w:val="TableParagraph"/>
              <w:rPr>
                <w:i/>
                <w:sz w:val="20"/>
              </w:rPr>
            </w:pPr>
            <w:r w:rsidRPr="004E0C0D">
              <w:rPr>
                <w:i/>
                <w:color w:val="0070C0"/>
                <w:sz w:val="20"/>
              </w:rPr>
              <w:t>This is used to link a risk assessment to the captured information about the solution in Enterprise Application Inventory.  Application inventory must be up to date and provide a clear understanding of the application, its purpose, and the technology.</w:t>
            </w:r>
          </w:p>
        </w:tc>
      </w:tr>
      <w:tr w:rsidR="00EA3B04" w14:paraId="01255856" w14:textId="77777777" w:rsidTr="2A83029B">
        <w:trPr>
          <w:trHeight w:val="548"/>
        </w:trPr>
        <w:tc>
          <w:tcPr>
            <w:tcW w:w="3334" w:type="dxa"/>
            <w:shd w:val="clear" w:color="auto" w:fill="548DD4" w:themeFill="text2" w:themeFillTint="99"/>
          </w:tcPr>
          <w:p w14:paraId="0C68CF1C" w14:textId="58CB42CC" w:rsidR="00EA3B04" w:rsidRPr="00F15258" w:rsidRDefault="000B00BC">
            <w:pPr>
              <w:pStyle w:val="TableParagraph"/>
              <w:ind w:left="107"/>
              <w:rPr>
                <w:color w:val="FFFFFF" w:themeColor="background1"/>
                <w:sz w:val="20"/>
              </w:rPr>
            </w:pPr>
            <w:r>
              <w:rPr>
                <w:color w:val="FFFFFF" w:themeColor="background1"/>
                <w:sz w:val="20"/>
              </w:rPr>
              <w:t>Application Delivery Services</w:t>
            </w:r>
          </w:p>
        </w:tc>
        <w:tc>
          <w:tcPr>
            <w:tcW w:w="10440" w:type="dxa"/>
          </w:tcPr>
          <w:p w14:paraId="1B987FCC" w14:textId="77777777" w:rsidR="00EA3B04" w:rsidRPr="00B81E51" w:rsidRDefault="00EA3B04" w:rsidP="00EA3B04">
            <w:pPr>
              <w:pStyle w:val="TableParagraph"/>
              <w:rPr>
                <w:i/>
                <w:color w:val="0070C0"/>
                <w:sz w:val="20"/>
              </w:rPr>
            </w:pPr>
            <w:r w:rsidRPr="00B81E51">
              <w:rPr>
                <w:i/>
                <w:color w:val="0070C0"/>
                <w:sz w:val="20"/>
              </w:rPr>
              <w:t>Consider if Application/Service is a resource that enables and/or provides the delivery of services(s):</w:t>
            </w:r>
          </w:p>
          <w:p w14:paraId="446B63CA" w14:textId="77777777" w:rsidR="00EA3B04" w:rsidRPr="00B81E51" w:rsidRDefault="00EA3B04" w:rsidP="00EA3B04">
            <w:pPr>
              <w:pStyle w:val="TableParagraph"/>
              <w:rPr>
                <w:i/>
                <w:color w:val="0070C0"/>
                <w:sz w:val="20"/>
              </w:rPr>
            </w:pPr>
          </w:p>
          <w:p w14:paraId="66E01C70" w14:textId="77777777" w:rsidR="00EA3B04" w:rsidRPr="00B81E51" w:rsidRDefault="00EA3B04" w:rsidP="00EA3B04">
            <w:pPr>
              <w:pStyle w:val="TableParagraph"/>
              <w:rPr>
                <w:i/>
                <w:color w:val="0070C0"/>
                <w:sz w:val="20"/>
              </w:rPr>
            </w:pPr>
            <w:r w:rsidRPr="00B81E51">
              <w:rPr>
                <w:i/>
                <w:color w:val="0070C0"/>
                <w:sz w:val="20"/>
              </w:rPr>
              <w:t>Choose one of the following:</w:t>
            </w:r>
          </w:p>
          <w:p w14:paraId="3EAFEFA5" w14:textId="77777777" w:rsidR="00EA3B04" w:rsidRPr="00B81E51" w:rsidRDefault="00EA3B04" w:rsidP="00EA3B04">
            <w:pPr>
              <w:pStyle w:val="TableParagraph"/>
              <w:numPr>
                <w:ilvl w:val="0"/>
                <w:numId w:val="20"/>
              </w:numPr>
              <w:rPr>
                <w:i/>
                <w:color w:val="0070C0"/>
                <w:sz w:val="20"/>
              </w:rPr>
            </w:pPr>
            <w:r w:rsidRPr="00B81E51">
              <w:rPr>
                <w:i/>
                <w:color w:val="0070C0"/>
                <w:sz w:val="20"/>
              </w:rPr>
              <w:t>Primary – Mission Critical/Business Essential</w:t>
            </w:r>
          </w:p>
          <w:p w14:paraId="7E89698D" w14:textId="77777777" w:rsidR="00EA3B04" w:rsidRPr="00B81E51" w:rsidRDefault="00EA3B04" w:rsidP="00EA3B04">
            <w:pPr>
              <w:pStyle w:val="TableParagraph"/>
              <w:numPr>
                <w:ilvl w:val="0"/>
                <w:numId w:val="20"/>
              </w:numPr>
              <w:rPr>
                <w:i/>
                <w:color w:val="0070C0"/>
                <w:sz w:val="20"/>
              </w:rPr>
            </w:pPr>
            <w:r w:rsidRPr="00B81E51">
              <w:rPr>
                <w:i/>
                <w:color w:val="0070C0"/>
                <w:sz w:val="20"/>
              </w:rPr>
              <w:t>Secondary – Business Core/Supporting</w:t>
            </w:r>
          </w:p>
          <w:p w14:paraId="2BDE1055" w14:textId="77777777" w:rsidR="00EA3B04" w:rsidRPr="00B81E51" w:rsidRDefault="00EA3B04" w:rsidP="00B81E51">
            <w:pPr>
              <w:pStyle w:val="TableParagraph"/>
              <w:rPr>
                <w:i/>
                <w:color w:val="0070C0"/>
                <w:sz w:val="20"/>
              </w:rPr>
            </w:pPr>
          </w:p>
        </w:tc>
      </w:tr>
      <w:tr w:rsidR="00DC35FE" w14:paraId="5DD135E9" w14:textId="77777777" w:rsidTr="2A83029B">
        <w:trPr>
          <w:trHeight w:val="548"/>
        </w:trPr>
        <w:tc>
          <w:tcPr>
            <w:tcW w:w="3334" w:type="dxa"/>
            <w:shd w:val="clear" w:color="auto" w:fill="548DD4" w:themeFill="text2" w:themeFillTint="99"/>
          </w:tcPr>
          <w:p w14:paraId="27FE84D3" w14:textId="77777777" w:rsidR="00DC35FE" w:rsidRPr="00F15258" w:rsidRDefault="00DC35FE">
            <w:pPr>
              <w:pStyle w:val="TableParagraph"/>
              <w:ind w:left="107"/>
              <w:rPr>
                <w:color w:val="FFFFFF" w:themeColor="background1"/>
                <w:sz w:val="20"/>
              </w:rPr>
            </w:pPr>
            <w:r w:rsidRPr="00F15258">
              <w:rPr>
                <w:color w:val="FFFFFF" w:themeColor="background1"/>
                <w:sz w:val="20"/>
              </w:rPr>
              <w:t>Business Criticality</w:t>
            </w:r>
          </w:p>
        </w:tc>
        <w:tc>
          <w:tcPr>
            <w:tcW w:w="10440" w:type="dxa"/>
          </w:tcPr>
          <w:p w14:paraId="2397E94D" w14:textId="0B6F8796" w:rsidR="006F6074" w:rsidRPr="00483B15" w:rsidRDefault="006F6074" w:rsidP="006F6074">
            <w:pPr>
              <w:pStyle w:val="Default"/>
              <w:rPr>
                <w:rFonts w:ascii="Verdana" w:hAnsi="Verdana"/>
                <w:i/>
                <w:iCs/>
                <w:color w:val="0070C0"/>
                <w:sz w:val="20"/>
                <w:szCs w:val="20"/>
              </w:rPr>
            </w:pPr>
            <w:r w:rsidRPr="00483B15">
              <w:rPr>
                <w:rFonts w:ascii="Verdana" w:hAnsi="Verdana"/>
                <w:i/>
                <w:iCs/>
                <w:color w:val="0070C0"/>
                <w:sz w:val="20"/>
                <w:szCs w:val="20"/>
              </w:rPr>
              <w:t xml:space="preserve">Is this application/solution associated with or linked to a Mission </w:t>
            </w:r>
            <w:r w:rsidR="00997535">
              <w:rPr>
                <w:rFonts w:ascii="Verdana" w:hAnsi="Verdana"/>
                <w:i/>
                <w:iCs/>
                <w:color w:val="0070C0"/>
                <w:sz w:val="20"/>
                <w:szCs w:val="20"/>
              </w:rPr>
              <w:t>Critical</w:t>
            </w:r>
            <w:r w:rsidR="00997535" w:rsidRPr="00483B15">
              <w:rPr>
                <w:rFonts w:ascii="Verdana" w:hAnsi="Verdana"/>
                <w:i/>
                <w:iCs/>
                <w:color w:val="0070C0"/>
                <w:sz w:val="20"/>
                <w:szCs w:val="20"/>
              </w:rPr>
              <w:t xml:space="preserve"> </w:t>
            </w:r>
            <w:r w:rsidRPr="00483B15">
              <w:rPr>
                <w:rFonts w:ascii="Verdana" w:hAnsi="Verdana"/>
                <w:i/>
                <w:iCs/>
                <w:color w:val="0070C0"/>
                <w:sz w:val="20"/>
                <w:szCs w:val="20"/>
              </w:rPr>
              <w:t>Function in your agency's COOP plan?</w:t>
            </w:r>
          </w:p>
          <w:p w14:paraId="15DDE5AC" w14:textId="77777777" w:rsidR="006F6074" w:rsidRPr="00483B15" w:rsidRDefault="006F6074" w:rsidP="006F6074">
            <w:pPr>
              <w:pStyle w:val="Default"/>
              <w:rPr>
                <w:rFonts w:ascii="Verdana" w:hAnsi="Verdana"/>
                <w:i/>
                <w:iCs/>
                <w:color w:val="0070C0"/>
                <w:sz w:val="20"/>
                <w:szCs w:val="20"/>
              </w:rPr>
            </w:pPr>
          </w:p>
          <w:p w14:paraId="7CC0C1E3" w14:textId="77777777" w:rsidR="006F6074" w:rsidRPr="00483B15" w:rsidRDefault="006F6074" w:rsidP="006F6074">
            <w:pPr>
              <w:pStyle w:val="Default"/>
              <w:rPr>
                <w:rFonts w:ascii="Verdana" w:hAnsi="Verdana"/>
                <w:i/>
                <w:iCs/>
                <w:color w:val="0070C0"/>
                <w:sz w:val="20"/>
                <w:szCs w:val="20"/>
              </w:rPr>
            </w:pPr>
            <w:r w:rsidRPr="00483B15">
              <w:rPr>
                <w:rFonts w:ascii="Verdana" w:hAnsi="Verdana"/>
                <w:i/>
                <w:iCs/>
                <w:color w:val="0070C0"/>
                <w:sz w:val="20"/>
                <w:szCs w:val="20"/>
              </w:rPr>
              <w:t>( Yes / No)</w:t>
            </w:r>
          </w:p>
          <w:p w14:paraId="6A3A68BE" w14:textId="77777777" w:rsidR="00DC35FE" w:rsidRPr="00483B15" w:rsidRDefault="00DC35FE" w:rsidP="00EA3B04">
            <w:pPr>
              <w:pStyle w:val="TableParagraph"/>
              <w:rPr>
                <w:sz w:val="20"/>
                <w:szCs w:val="20"/>
              </w:rPr>
            </w:pPr>
          </w:p>
        </w:tc>
      </w:tr>
      <w:tr w:rsidR="00DC35FE" w14:paraId="2F03831E" w14:textId="77777777" w:rsidTr="2A83029B">
        <w:trPr>
          <w:trHeight w:val="440"/>
        </w:trPr>
        <w:tc>
          <w:tcPr>
            <w:tcW w:w="3334" w:type="dxa"/>
            <w:shd w:val="clear" w:color="auto" w:fill="548DD4" w:themeFill="text2" w:themeFillTint="99"/>
          </w:tcPr>
          <w:p w14:paraId="3E0E1345" w14:textId="77777777" w:rsidR="00DC35FE" w:rsidRPr="00F15258" w:rsidRDefault="00DC35FE">
            <w:pPr>
              <w:pStyle w:val="TableParagraph"/>
              <w:ind w:left="107"/>
              <w:rPr>
                <w:color w:val="FFFFFF" w:themeColor="background1"/>
                <w:sz w:val="20"/>
              </w:rPr>
            </w:pPr>
            <w:r w:rsidRPr="00F15258">
              <w:rPr>
                <w:color w:val="FFFFFF" w:themeColor="background1"/>
                <w:sz w:val="20"/>
              </w:rPr>
              <w:t>COOP Tier</w:t>
            </w:r>
          </w:p>
        </w:tc>
        <w:tc>
          <w:tcPr>
            <w:tcW w:w="10440" w:type="dxa"/>
          </w:tcPr>
          <w:p w14:paraId="03BEEC70" w14:textId="0984116F" w:rsidR="005D6ED4" w:rsidRPr="005D6ED4" w:rsidRDefault="75FBF725" w:rsidP="2A83029B">
            <w:pPr>
              <w:pStyle w:val="TableParagraph"/>
              <w:rPr>
                <w:i/>
                <w:iCs/>
                <w:color w:val="0070C0"/>
                <w:sz w:val="20"/>
                <w:szCs w:val="20"/>
              </w:rPr>
            </w:pPr>
            <w:bookmarkStart w:id="11" w:name="_Hlk128989097"/>
            <w:r w:rsidRPr="2A83029B">
              <w:rPr>
                <w:i/>
                <w:iCs/>
                <w:color w:val="0070C0"/>
                <w:sz w:val="20"/>
                <w:szCs w:val="20"/>
              </w:rPr>
              <w:t xml:space="preserve">If this application/solution is tied to a </w:t>
            </w:r>
            <w:r w:rsidR="00997535">
              <w:rPr>
                <w:i/>
                <w:iCs/>
                <w:color w:val="0070C0"/>
                <w:sz w:val="20"/>
                <w:szCs w:val="20"/>
              </w:rPr>
              <w:t>M</w:t>
            </w:r>
            <w:r w:rsidRPr="2A83029B">
              <w:rPr>
                <w:i/>
                <w:iCs/>
                <w:color w:val="0070C0"/>
                <w:sz w:val="20"/>
                <w:szCs w:val="20"/>
              </w:rPr>
              <w:t xml:space="preserve">ission </w:t>
            </w:r>
            <w:r w:rsidR="00997535">
              <w:rPr>
                <w:i/>
                <w:iCs/>
                <w:color w:val="0070C0"/>
                <w:sz w:val="20"/>
                <w:szCs w:val="20"/>
              </w:rPr>
              <w:t>Critical</w:t>
            </w:r>
            <w:r w:rsidRPr="2A83029B">
              <w:rPr>
                <w:i/>
                <w:iCs/>
                <w:color w:val="0070C0"/>
                <w:sz w:val="20"/>
                <w:szCs w:val="20"/>
              </w:rPr>
              <w:t xml:space="preserve"> function (</w:t>
            </w:r>
            <w:r w:rsidR="722F43C4" w:rsidRPr="2A83029B">
              <w:rPr>
                <w:i/>
                <w:iCs/>
                <w:color w:val="0070C0"/>
                <w:sz w:val="20"/>
                <w:szCs w:val="20"/>
              </w:rPr>
              <w:t>i.e.,</w:t>
            </w:r>
            <w:r w:rsidRPr="2A83029B">
              <w:rPr>
                <w:i/>
                <w:iCs/>
                <w:color w:val="0070C0"/>
                <w:sz w:val="20"/>
                <w:szCs w:val="20"/>
              </w:rPr>
              <w:t xml:space="preserve"> is Business </w:t>
            </w:r>
            <w:r w:rsidR="00997535">
              <w:rPr>
                <w:i/>
                <w:iCs/>
                <w:color w:val="0070C0"/>
                <w:sz w:val="20"/>
                <w:szCs w:val="20"/>
              </w:rPr>
              <w:t>Essential</w:t>
            </w:r>
            <w:r w:rsidRPr="2A83029B">
              <w:rPr>
                <w:i/>
                <w:iCs/>
                <w:color w:val="0070C0"/>
                <w:sz w:val="20"/>
                <w:szCs w:val="20"/>
              </w:rPr>
              <w:t xml:space="preserve">) what is the length of disruption the agency can sustain before measurable impact is realized to business capability, citizens (health/life/safety), Financial Losses or Liabilities, and Reputation.  </w:t>
            </w:r>
          </w:p>
          <w:bookmarkEnd w:id="11"/>
          <w:p w14:paraId="4E8144C0" w14:textId="77777777" w:rsidR="005D6ED4" w:rsidRPr="005D6ED4" w:rsidRDefault="005D6ED4" w:rsidP="005D6ED4">
            <w:pPr>
              <w:pStyle w:val="TableParagraph"/>
              <w:rPr>
                <w:i/>
                <w:color w:val="0070C0"/>
                <w:sz w:val="20"/>
              </w:rPr>
            </w:pPr>
          </w:p>
          <w:p w14:paraId="50375F34" w14:textId="77777777" w:rsidR="005D6ED4" w:rsidRPr="005D6ED4" w:rsidRDefault="005D6ED4" w:rsidP="005D6ED4">
            <w:pPr>
              <w:pStyle w:val="TableParagraph"/>
              <w:numPr>
                <w:ilvl w:val="0"/>
                <w:numId w:val="21"/>
              </w:numPr>
              <w:rPr>
                <w:i/>
                <w:color w:val="0070C0"/>
                <w:sz w:val="20"/>
              </w:rPr>
            </w:pPr>
            <w:r w:rsidRPr="005D6ED4">
              <w:rPr>
                <w:i/>
                <w:color w:val="0070C0"/>
                <w:sz w:val="20"/>
              </w:rPr>
              <w:t>Tier I – Application or Service is needed to support a business function, can only sustain a ONE DAY Disruption</w:t>
            </w:r>
          </w:p>
          <w:p w14:paraId="774C257B" w14:textId="77777777" w:rsidR="005D6ED4" w:rsidRPr="005D6ED4" w:rsidRDefault="005D6ED4" w:rsidP="005D6ED4">
            <w:pPr>
              <w:pStyle w:val="TableParagraph"/>
              <w:numPr>
                <w:ilvl w:val="0"/>
                <w:numId w:val="21"/>
              </w:numPr>
              <w:rPr>
                <w:i/>
                <w:color w:val="0070C0"/>
                <w:sz w:val="20"/>
              </w:rPr>
            </w:pPr>
            <w:r w:rsidRPr="005D6ED4">
              <w:rPr>
                <w:i/>
                <w:color w:val="0070C0"/>
                <w:sz w:val="20"/>
              </w:rPr>
              <w:t>Tier II – Application or Service is needed to support a business function, can sustain up to a ONE WEEK Disruption</w:t>
            </w:r>
          </w:p>
          <w:p w14:paraId="3F46C67C" w14:textId="77777777" w:rsidR="005D6ED4" w:rsidRPr="005D6ED4" w:rsidRDefault="005D6ED4" w:rsidP="005D6ED4">
            <w:pPr>
              <w:pStyle w:val="ListParagraph"/>
              <w:numPr>
                <w:ilvl w:val="0"/>
                <w:numId w:val="21"/>
              </w:numPr>
              <w:rPr>
                <w:i/>
                <w:color w:val="0070C0"/>
                <w:sz w:val="20"/>
              </w:rPr>
            </w:pPr>
            <w:r w:rsidRPr="005D6ED4">
              <w:rPr>
                <w:i/>
                <w:color w:val="0070C0"/>
                <w:sz w:val="20"/>
              </w:rPr>
              <w:t xml:space="preserve">Tier III – Application or Service is needed to support a business function, can sustain up to a </w:t>
            </w:r>
            <w:r w:rsidRPr="005D6ED4">
              <w:rPr>
                <w:i/>
                <w:color w:val="0070C0"/>
                <w:sz w:val="20"/>
              </w:rPr>
              <w:lastRenderedPageBreak/>
              <w:t>ONE MONTH Disruption</w:t>
            </w:r>
          </w:p>
          <w:p w14:paraId="3D061FEC" w14:textId="77777777" w:rsidR="00DC35FE" w:rsidRPr="005D6ED4" w:rsidRDefault="00DC35FE">
            <w:pPr>
              <w:pStyle w:val="TableParagraph"/>
              <w:rPr>
                <w:i/>
                <w:color w:val="0070C0"/>
                <w:sz w:val="20"/>
              </w:rPr>
            </w:pPr>
          </w:p>
        </w:tc>
      </w:tr>
      <w:tr w:rsidR="00DC35FE" w14:paraId="5C262F96" w14:textId="77777777" w:rsidTr="2A83029B">
        <w:trPr>
          <w:trHeight w:val="530"/>
        </w:trPr>
        <w:tc>
          <w:tcPr>
            <w:tcW w:w="3334" w:type="dxa"/>
            <w:shd w:val="clear" w:color="auto" w:fill="548DD4" w:themeFill="text2" w:themeFillTint="99"/>
          </w:tcPr>
          <w:p w14:paraId="34C9DC55" w14:textId="77777777" w:rsidR="00DC35FE" w:rsidRPr="00F15258" w:rsidRDefault="00DC35FE" w:rsidP="00DC35FE">
            <w:pPr>
              <w:pStyle w:val="TableParagraph"/>
              <w:ind w:left="107"/>
              <w:rPr>
                <w:color w:val="FFFFFF" w:themeColor="background1"/>
                <w:sz w:val="20"/>
              </w:rPr>
            </w:pPr>
            <w:r w:rsidRPr="00F15258">
              <w:rPr>
                <w:color w:val="FFFFFF" w:themeColor="background1"/>
                <w:sz w:val="20"/>
              </w:rPr>
              <w:lastRenderedPageBreak/>
              <w:t>Asset(s):</w:t>
            </w:r>
          </w:p>
        </w:tc>
        <w:tc>
          <w:tcPr>
            <w:tcW w:w="10440" w:type="dxa"/>
          </w:tcPr>
          <w:p w14:paraId="3F1678D4" w14:textId="49929F75" w:rsidR="00DC35FE" w:rsidRPr="00483B15" w:rsidRDefault="00C20FF3" w:rsidP="00DC35FE">
            <w:pPr>
              <w:pStyle w:val="TableParagraph"/>
              <w:rPr>
                <w:sz w:val="20"/>
                <w:szCs w:val="20"/>
              </w:rPr>
            </w:pPr>
            <w:r>
              <w:rPr>
                <w:i/>
                <w:color w:val="006FC0"/>
                <w:sz w:val="20"/>
              </w:rPr>
              <w:t>The thing(s) we’re trying to protect (people, data, business services, infrastructure, etc.)</w:t>
            </w:r>
          </w:p>
        </w:tc>
      </w:tr>
      <w:tr w:rsidR="00DC35FE" w14:paraId="385E0236" w14:textId="77777777" w:rsidTr="2A83029B">
        <w:trPr>
          <w:trHeight w:val="729"/>
        </w:trPr>
        <w:tc>
          <w:tcPr>
            <w:tcW w:w="3334" w:type="dxa"/>
            <w:shd w:val="clear" w:color="auto" w:fill="548DD4" w:themeFill="text2" w:themeFillTint="99"/>
          </w:tcPr>
          <w:p w14:paraId="3FFC6DC6" w14:textId="77777777" w:rsidR="00DC35FE" w:rsidRPr="00F15258" w:rsidRDefault="00DC35FE" w:rsidP="00DC35FE">
            <w:pPr>
              <w:pStyle w:val="TableParagraph"/>
              <w:ind w:left="107" w:right="372"/>
              <w:rPr>
                <w:color w:val="FFFFFF" w:themeColor="background1"/>
                <w:sz w:val="20"/>
              </w:rPr>
            </w:pPr>
            <w:r w:rsidRPr="00F15258">
              <w:rPr>
                <w:color w:val="FFFFFF" w:themeColor="background1"/>
                <w:sz w:val="20"/>
              </w:rPr>
              <w:t>Most Restrictive Data (refer to ITP-INF015)</w:t>
            </w:r>
          </w:p>
        </w:tc>
        <w:tc>
          <w:tcPr>
            <w:tcW w:w="10440" w:type="dxa"/>
          </w:tcPr>
          <w:p w14:paraId="520C2E6E" w14:textId="5B27A8F9" w:rsidR="00DC35FE" w:rsidRPr="00483B15" w:rsidRDefault="00DC35FE" w:rsidP="00DC35FE">
            <w:pPr>
              <w:pStyle w:val="TableParagraph"/>
              <w:rPr>
                <w:sz w:val="20"/>
                <w:szCs w:val="20"/>
              </w:rPr>
            </w:pPr>
            <w:r>
              <w:rPr>
                <w:i/>
                <w:color w:val="006FC0"/>
                <w:sz w:val="20"/>
              </w:rPr>
              <w:t xml:space="preserve">Data </w:t>
            </w:r>
            <w:r w:rsidR="00EA695F">
              <w:rPr>
                <w:i/>
                <w:color w:val="006FC0"/>
                <w:sz w:val="20"/>
              </w:rPr>
              <w:t>C</w:t>
            </w:r>
            <w:r>
              <w:rPr>
                <w:i/>
                <w:color w:val="006FC0"/>
                <w:sz w:val="20"/>
              </w:rPr>
              <w:t>lassification</w:t>
            </w:r>
            <w:r w:rsidR="00EA695F">
              <w:rPr>
                <w:i/>
                <w:color w:val="006FC0"/>
                <w:sz w:val="20"/>
              </w:rPr>
              <w:t xml:space="preserve"> per ITP-INF015</w:t>
            </w:r>
          </w:p>
        </w:tc>
      </w:tr>
    </w:tbl>
    <w:tbl>
      <w:tblPr>
        <w:tblpPr w:leftFromText="180" w:rightFromText="180" w:vertAnchor="text" w:horzAnchor="margin" w:tblpXSpec="center" w:tblpY="4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9"/>
        <w:gridCol w:w="2070"/>
        <w:gridCol w:w="2160"/>
        <w:gridCol w:w="1890"/>
        <w:gridCol w:w="2070"/>
        <w:gridCol w:w="1980"/>
        <w:gridCol w:w="1980"/>
      </w:tblGrid>
      <w:tr w:rsidR="00F66B94" w14:paraId="33480711" w14:textId="77777777" w:rsidTr="00F66B94">
        <w:trPr>
          <w:trHeight w:val="486"/>
        </w:trPr>
        <w:tc>
          <w:tcPr>
            <w:tcW w:w="1629" w:type="dxa"/>
            <w:shd w:val="clear" w:color="auto" w:fill="548DD4" w:themeFill="text2" w:themeFillTint="99"/>
          </w:tcPr>
          <w:p w14:paraId="3F035F98" w14:textId="77777777" w:rsidR="00F66B94" w:rsidRPr="00F15258" w:rsidRDefault="00F66B94" w:rsidP="00F66B94">
            <w:pPr>
              <w:pStyle w:val="TableParagraph"/>
              <w:ind w:left="107"/>
              <w:rPr>
                <w:color w:val="FFFFFF" w:themeColor="background1"/>
                <w:sz w:val="20"/>
              </w:rPr>
            </w:pPr>
            <w:r w:rsidRPr="00F15258">
              <w:rPr>
                <w:color w:val="FFFFFF" w:themeColor="background1"/>
                <w:sz w:val="20"/>
              </w:rPr>
              <w:t>Risk ID</w:t>
            </w:r>
          </w:p>
          <w:p w14:paraId="7F772A59" w14:textId="77777777" w:rsidR="00F66B94" w:rsidRPr="00F15258" w:rsidRDefault="00F66B94" w:rsidP="00F66B94">
            <w:pPr>
              <w:pStyle w:val="TableParagraph"/>
              <w:spacing w:line="224" w:lineRule="exact"/>
              <w:ind w:left="107"/>
              <w:rPr>
                <w:color w:val="FFFFFF" w:themeColor="background1"/>
                <w:sz w:val="20"/>
              </w:rPr>
            </w:pPr>
            <w:r w:rsidRPr="00F15258">
              <w:rPr>
                <w:color w:val="FFFFFF" w:themeColor="background1"/>
                <w:sz w:val="20"/>
              </w:rPr>
              <w:t>Refer to Table 1</w:t>
            </w:r>
          </w:p>
        </w:tc>
        <w:tc>
          <w:tcPr>
            <w:tcW w:w="2070" w:type="dxa"/>
            <w:shd w:val="clear" w:color="auto" w:fill="548DD4" w:themeFill="text2" w:themeFillTint="99"/>
          </w:tcPr>
          <w:p w14:paraId="19A09A43" w14:textId="77777777" w:rsidR="00F66B94" w:rsidRPr="00F15258" w:rsidRDefault="00F66B94" w:rsidP="00F66B94">
            <w:pPr>
              <w:pStyle w:val="TableParagraph"/>
              <w:spacing w:before="8" w:line="242" w:lineRule="exact"/>
              <w:ind w:left="105"/>
              <w:rPr>
                <w:color w:val="FFFFFF" w:themeColor="background1"/>
                <w:sz w:val="20"/>
              </w:rPr>
            </w:pPr>
            <w:r w:rsidRPr="00F15258">
              <w:rPr>
                <w:color w:val="FFFFFF" w:themeColor="background1"/>
                <w:sz w:val="20"/>
              </w:rPr>
              <w:t>Risk Summary</w:t>
            </w:r>
          </w:p>
        </w:tc>
        <w:tc>
          <w:tcPr>
            <w:tcW w:w="2160" w:type="dxa"/>
            <w:shd w:val="clear" w:color="auto" w:fill="548DD4" w:themeFill="text2" w:themeFillTint="99"/>
          </w:tcPr>
          <w:p w14:paraId="414AAE9E" w14:textId="77777777" w:rsidR="00F66B94" w:rsidRPr="00F15258" w:rsidRDefault="00F66B94" w:rsidP="00F66B94">
            <w:pPr>
              <w:pStyle w:val="TableParagraph"/>
              <w:ind w:left="104"/>
              <w:rPr>
                <w:color w:val="FFFFFF" w:themeColor="background1"/>
                <w:sz w:val="20"/>
              </w:rPr>
            </w:pPr>
            <w:r w:rsidRPr="00F15258">
              <w:rPr>
                <w:color w:val="FFFFFF" w:themeColor="background1"/>
                <w:sz w:val="20"/>
              </w:rPr>
              <w:t>Risk Owner</w:t>
            </w:r>
          </w:p>
        </w:tc>
        <w:tc>
          <w:tcPr>
            <w:tcW w:w="1890" w:type="dxa"/>
            <w:shd w:val="clear" w:color="auto" w:fill="548DD4" w:themeFill="text2" w:themeFillTint="99"/>
          </w:tcPr>
          <w:p w14:paraId="6919B8AA" w14:textId="77777777" w:rsidR="00F66B94" w:rsidRPr="00F15258" w:rsidRDefault="00F66B94" w:rsidP="00F66B94">
            <w:pPr>
              <w:pStyle w:val="TableParagraph"/>
              <w:ind w:left="103"/>
              <w:rPr>
                <w:color w:val="FFFFFF" w:themeColor="background1"/>
                <w:sz w:val="20"/>
              </w:rPr>
            </w:pPr>
            <w:r>
              <w:rPr>
                <w:color w:val="FFFFFF" w:themeColor="background1"/>
                <w:sz w:val="20"/>
              </w:rPr>
              <w:t>Inherent Risk</w:t>
            </w:r>
          </w:p>
        </w:tc>
        <w:tc>
          <w:tcPr>
            <w:tcW w:w="2070" w:type="dxa"/>
            <w:shd w:val="clear" w:color="auto" w:fill="548DD4" w:themeFill="text2" w:themeFillTint="99"/>
          </w:tcPr>
          <w:p w14:paraId="1ACE46B9" w14:textId="77777777" w:rsidR="00F66B94" w:rsidRPr="00F15258" w:rsidRDefault="00F66B94" w:rsidP="00F66B94">
            <w:pPr>
              <w:pStyle w:val="TableParagraph"/>
              <w:ind w:left="103"/>
              <w:rPr>
                <w:color w:val="FFFFFF" w:themeColor="background1"/>
                <w:sz w:val="20"/>
              </w:rPr>
            </w:pPr>
            <w:r w:rsidRPr="00F15258">
              <w:rPr>
                <w:color w:val="FFFFFF" w:themeColor="background1"/>
                <w:sz w:val="20"/>
              </w:rPr>
              <w:t>Residual Risk</w:t>
            </w:r>
          </w:p>
        </w:tc>
        <w:tc>
          <w:tcPr>
            <w:tcW w:w="1980" w:type="dxa"/>
            <w:shd w:val="clear" w:color="auto" w:fill="548DD4" w:themeFill="text2" w:themeFillTint="99"/>
          </w:tcPr>
          <w:p w14:paraId="767BEF6F" w14:textId="77777777" w:rsidR="00F66B94" w:rsidRPr="00F15258" w:rsidRDefault="00F66B94" w:rsidP="00F66B94">
            <w:pPr>
              <w:pStyle w:val="TableParagraph"/>
              <w:spacing w:before="8" w:line="242" w:lineRule="exact"/>
              <w:ind w:left="103" w:right="196"/>
              <w:rPr>
                <w:color w:val="FFFFFF" w:themeColor="background1"/>
                <w:sz w:val="20"/>
              </w:rPr>
            </w:pPr>
            <w:r w:rsidRPr="00F15258">
              <w:rPr>
                <w:color w:val="FFFFFF" w:themeColor="background1"/>
                <w:w w:val="95"/>
                <w:sz w:val="20"/>
              </w:rPr>
              <w:t>Risk Recommendation</w:t>
            </w:r>
          </w:p>
        </w:tc>
        <w:tc>
          <w:tcPr>
            <w:tcW w:w="1980" w:type="dxa"/>
            <w:shd w:val="clear" w:color="auto" w:fill="548DD4" w:themeFill="text2" w:themeFillTint="99"/>
          </w:tcPr>
          <w:p w14:paraId="0B9D796D" w14:textId="77777777" w:rsidR="00F66B94" w:rsidRPr="00F15258" w:rsidRDefault="00F66B94" w:rsidP="00F66B94">
            <w:pPr>
              <w:pStyle w:val="TableParagraph"/>
              <w:spacing w:before="8" w:line="242" w:lineRule="exact"/>
              <w:ind w:left="103" w:right="196"/>
              <w:rPr>
                <w:color w:val="FFFFFF" w:themeColor="background1"/>
                <w:w w:val="95"/>
                <w:sz w:val="20"/>
              </w:rPr>
            </w:pPr>
            <w:r w:rsidRPr="00F15258">
              <w:rPr>
                <w:color w:val="FFFFFF" w:themeColor="background1"/>
                <w:w w:val="95"/>
                <w:sz w:val="20"/>
              </w:rPr>
              <w:t>Target Remediation</w:t>
            </w:r>
          </w:p>
        </w:tc>
      </w:tr>
      <w:tr w:rsidR="00F66B94" w14:paraId="754E4527" w14:textId="77777777" w:rsidTr="00F66B94">
        <w:trPr>
          <w:trHeight w:val="244"/>
        </w:trPr>
        <w:tc>
          <w:tcPr>
            <w:tcW w:w="1629" w:type="dxa"/>
          </w:tcPr>
          <w:p w14:paraId="6D43E10D" w14:textId="77777777" w:rsidR="00F66B94" w:rsidRDefault="00F66B94" w:rsidP="00F66B94">
            <w:pPr>
              <w:pStyle w:val="TableParagraph"/>
              <w:rPr>
                <w:rFonts w:ascii="Times New Roman"/>
                <w:sz w:val="16"/>
              </w:rPr>
            </w:pPr>
            <w:r>
              <w:rPr>
                <w:i/>
                <w:color w:val="006FC0"/>
                <w:sz w:val="20"/>
              </w:rPr>
              <w:t>Risk ID from Table 1</w:t>
            </w:r>
          </w:p>
        </w:tc>
        <w:tc>
          <w:tcPr>
            <w:tcW w:w="2070" w:type="dxa"/>
          </w:tcPr>
          <w:p w14:paraId="601DB3AB" w14:textId="77777777" w:rsidR="00F66B94" w:rsidRDefault="00F66B94" w:rsidP="00F66B94">
            <w:pPr>
              <w:pStyle w:val="TableParagraph"/>
              <w:rPr>
                <w:rFonts w:ascii="Times New Roman"/>
                <w:sz w:val="16"/>
              </w:rPr>
            </w:pPr>
            <w:r>
              <w:rPr>
                <w:i/>
                <w:color w:val="006FC0"/>
                <w:sz w:val="20"/>
              </w:rPr>
              <w:t>Specific risk scenario 1</w:t>
            </w:r>
          </w:p>
        </w:tc>
        <w:tc>
          <w:tcPr>
            <w:tcW w:w="2160" w:type="dxa"/>
          </w:tcPr>
          <w:p w14:paraId="6E82A260" w14:textId="77777777" w:rsidR="00F66B94" w:rsidRDefault="00F66B94" w:rsidP="00F66B94">
            <w:pPr>
              <w:pStyle w:val="TableParagraph"/>
              <w:rPr>
                <w:rFonts w:ascii="Times New Roman"/>
                <w:sz w:val="16"/>
              </w:rPr>
            </w:pPr>
            <w:r>
              <w:rPr>
                <w:i/>
                <w:color w:val="006FC0"/>
                <w:sz w:val="20"/>
              </w:rPr>
              <w:t>A person, not office or resource account</w:t>
            </w:r>
          </w:p>
        </w:tc>
        <w:tc>
          <w:tcPr>
            <w:tcW w:w="1890" w:type="dxa"/>
          </w:tcPr>
          <w:p w14:paraId="249C355D" w14:textId="77777777" w:rsidR="00F66B94" w:rsidRDefault="00F66B94" w:rsidP="00F66B94">
            <w:pPr>
              <w:pStyle w:val="TableParagraph"/>
              <w:ind w:right="236"/>
              <w:rPr>
                <w:i/>
                <w:sz w:val="20"/>
              </w:rPr>
            </w:pPr>
            <w:r>
              <w:rPr>
                <w:i/>
                <w:color w:val="006FC0"/>
                <w:sz w:val="20"/>
              </w:rPr>
              <w:t>From Risk Register or this Assessment –</w:t>
            </w:r>
          </w:p>
          <w:p w14:paraId="17B7E743" w14:textId="77777777" w:rsidR="00F66B94" w:rsidRDefault="00F66B94" w:rsidP="00F66B94">
            <w:pPr>
              <w:pStyle w:val="TableParagraph"/>
              <w:rPr>
                <w:rFonts w:ascii="Times New Roman"/>
                <w:sz w:val="16"/>
              </w:rPr>
            </w:pPr>
            <w:r>
              <w:rPr>
                <w:i/>
                <w:color w:val="006FC0"/>
                <w:sz w:val="20"/>
              </w:rPr>
              <w:t>High, Moderate, or Low</w:t>
            </w:r>
          </w:p>
        </w:tc>
        <w:tc>
          <w:tcPr>
            <w:tcW w:w="2070" w:type="dxa"/>
          </w:tcPr>
          <w:p w14:paraId="052FAAD8" w14:textId="77777777" w:rsidR="00F66B94" w:rsidRPr="00FA4901" w:rsidRDefault="00F66B94" w:rsidP="00F66B94">
            <w:pPr>
              <w:pStyle w:val="TableParagraph"/>
              <w:rPr>
                <w:i/>
                <w:iCs/>
                <w:color w:val="0070C0"/>
                <w:sz w:val="20"/>
                <w:szCs w:val="20"/>
              </w:rPr>
            </w:pPr>
            <w:r w:rsidRPr="00FA4901">
              <w:rPr>
                <w:i/>
                <w:iCs/>
                <w:color w:val="0070C0"/>
                <w:sz w:val="20"/>
                <w:szCs w:val="20"/>
              </w:rPr>
              <w:t>The risk that remains after a compensating control or mitigation is applied.</w:t>
            </w:r>
          </w:p>
        </w:tc>
        <w:tc>
          <w:tcPr>
            <w:tcW w:w="1980" w:type="dxa"/>
          </w:tcPr>
          <w:p w14:paraId="10B9C81C" w14:textId="77777777" w:rsidR="00F66B94" w:rsidRDefault="00F66B94" w:rsidP="00F66B94">
            <w:pPr>
              <w:pStyle w:val="TableParagraph"/>
              <w:rPr>
                <w:rFonts w:ascii="Times New Roman"/>
                <w:sz w:val="16"/>
              </w:rPr>
            </w:pPr>
          </w:p>
        </w:tc>
        <w:tc>
          <w:tcPr>
            <w:tcW w:w="1980" w:type="dxa"/>
          </w:tcPr>
          <w:p w14:paraId="423E9105" w14:textId="77777777" w:rsidR="00F66B94" w:rsidRDefault="00F66B94" w:rsidP="00F66B94">
            <w:pPr>
              <w:pStyle w:val="TableParagraph"/>
              <w:rPr>
                <w:rFonts w:ascii="Times New Roman"/>
                <w:sz w:val="16"/>
              </w:rPr>
            </w:pPr>
            <w:r>
              <w:rPr>
                <w:i/>
                <w:color w:val="006FC0"/>
                <w:sz w:val="20"/>
              </w:rPr>
              <w:t>Pre Go-Live, or Post Go- live</w:t>
            </w:r>
          </w:p>
        </w:tc>
      </w:tr>
      <w:tr w:rsidR="00F66B94" w14:paraId="15BC5EF0" w14:textId="77777777" w:rsidTr="00F66B94">
        <w:trPr>
          <w:trHeight w:val="241"/>
        </w:trPr>
        <w:tc>
          <w:tcPr>
            <w:tcW w:w="1629" w:type="dxa"/>
          </w:tcPr>
          <w:p w14:paraId="56BFEF4A" w14:textId="77777777" w:rsidR="00F66B94" w:rsidRDefault="00F66B94" w:rsidP="00F66B94">
            <w:pPr>
              <w:pStyle w:val="TableParagraph"/>
              <w:rPr>
                <w:rFonts w:ascii="Times New Roman"/>
                <w:sz w:val="16"/>
              </w:rPr>
            </w:pPr>
            <w:r>
              <w:rPr>
                <w:i/>
                <w:color w:val="006FC0"/>
                <w:sz w:val="20"/>
              </w:rPr>
              <w:t>Risk ID from Table 1</w:t>
            </w:r>
          </w:p>
        </w:tc>
        <w:tc>
          <w:tcPr>
            <w:tcW w:w="2070" w:type="dxa"/>
          </w:tcPr>
          <w:p w14:paraId="1C4BC91F" w14:textId="77777777" w:rsidR="00F66B94" w:rsidRDefault="00F66B94" w:rsidP="00F66B94">
            <w:pPr>
              <w:pStyle w:val="TableParagraph"/>
              <w:rPr>
                <w:rFonts w:ascii="Times New Roman"/>
                <w:sz w:val="16"/>
              </w:rPr>
            </w:pPr>
            <w:r>
              <w:rPr>
                <w:i/>
                <w:color w:val="006FC0"/>
                <w:sz w:val="20"/>
              </w:rPr>
              <w:t>Specific risk scenario 2</w:t>
            </w:r>
          </w:p>
        </w:tc>
        <w:tc>
          <w:tcPr>
            <w:tcW w:w="2160" w:type="dxa"/>
          </w:tcPr>
          <w:p w14:paraId="226F5892" w14:textId="77777777" w:rsidR="00F66B94" w:rsidRDefault="00F66B94" w:rsidP="00F66B94">
            <w:pPr>
              <w:pStyle w:val="TableParagraph"/>
              <w:rPr>
                <w:rFonts w:ascii="Times New Roman"/>
                <w:sz w:val="16"/>
              </w:rPr>
            </w:pPr>
            <w:r>
              <w:rPr>
                <w:i/>
                <w:color w:val="006FC0"/>
                <w:sz w:val="20"/>
              </w:rPr>
              <w:t>A person, not office or resource account</w:t>
            </w:r>
          </w:p>
        </w:tc>
        <w:tc>
          <w:tcPr>
            <w:tcW w:w="1890" w:type="dxa"/>
          </w:tcPr>
          <w:p w14:paraId="24A59642" w14:textId="77777777" w:rsidR="00F66B94" w:rsidRDefault="00F66B94" w:rsidP="00F66B94">
            <w:pPr>
              <w:pStyle w:val="TableParagraph"/>
              <w:ind w:right="236"/>
              <w:rPr>
                <w:i/>
                <w:sz w:val="20"/>
              </w:rPr>
            </w:pPr>
            <w:r>
              <w:rPr>
                <w:i/>
                <w:color w:val="006FC0"/>
                <w:sz w:val="20"/>
              </w:rPr>
              <w:t>From Risk Register or this Assessment –</w:t>
            </w:r>
          </w:p>
          <w:p w14:paraId="7F8224CF" w14:textId="77777777" w:rsidR="00F66B94" w:rsidRDefault="00F66B94" w:rsidP="00F66B94">
            <w:pPr>
              <w:pStyle w:val="TableParagraph"/>
              <w:rPr>
                <w:rFonts w:ascii="Times New Roman"/>
                <w:sz w:val="16"/>
              </w:rPr>
            </w:pPr>
            <w:r>
              <w:rPr>
                <w:i/>
                <w:color w:val="006FC0"/>
                <w:sz w:val="20"/>
              </w:rPr>
              <w:t>High, Moderate, or Low</w:t>
            </w:r>
          </w:p>
        </w:tc>
        <w:tc>
          <w:tcPr>
            <w:tcW w:w="2070" w:type="dxa"/>
          </w:tcPr>
          <w:p w14:paraId="3ECB1A4D" w14:textId="77777777" w:rsidR="00F66B94" w:rsidRPr="00FA4901" w:rsidRDefault="00F66B94" w:rsidP="00F66B94">
            <w:pPr>
              <w:pStyle w:val="TableParagraph"/>
              <w:rPr>
                <w:i/>
                <w:iCs/>
                <w:color w:val="0070C0"/>
                <w:sz w:val="20"/>
                <w:szCs w:val="20"/>
              </w:rPr>
            </w:pPr>
            <w:r w:rsidRPr="00FA4901">
              <w:rPr>
                <w:i/>
                <w:iCs/>
                <w:color w:val="0070C0"/>
                <w:sz w:val="20"/>
                <w:szCs w:val="20"/>
              </w:rPr>
              <w:t>The risk that remains after a compensating control or mitigation is applied.</w:t>
            </w:r>
          </w:p>
        </w:tc>
        <w:tc>
          <w:tcPr>
            <w:tcW w:w="1980" w:type="dxa"/>
          </w:tcPr>
          <w:p w14:paraId="10BCD49E" w14:textId="77777777" w:rsidR="00F66B94" w:rsidRDefault="00F66B94" w:rsidP="00F66B94">
            <w:pPr>
              <w:pStyle w:val="TableParagraph"/>
              <w:rPr>
                <w:rFonts w:ascii="Times New Roman"/>
                <w:sz w:val="16"/>
              </w:rPr>
            </w:pPr>
          </w:p>
        </w:tc>
        <w:tc>
          <w:tcPr>
            <w:tcW w:w="1980" w:type="dxa"/>
          </w:tcPr>
          <w:p w14:paraId="3735604E" w14:textId="77777777" w:rsidR="00F66B94" w:rsidRDefault="00F66B94" w:rsidP="00F66B94">
            <w:pPr>
              <w:pStyle w:val="TableParagraph"/>
              <w:rPr>
                <w:rFonts w:ascii="Times New Roman"/>
                <w:sz w:val="16"/>
              </w:rPr>
            </w:pPr>
            <w:r>
              <w:rPr>
                <w:i/>
                <w:color w:val="006FC0"/>
                <w:sz w:val="20"/>
              </w:rPr>
              <w:t>Pre Go-Live, or Post Go- live</w:t>
            </w:r>
          </w:p>
        </w:tc>
      </w:tr>
    </w:tbl>
    <w:p w14:paraId="098799B4" w14:textId="77777777" w:rsidR="00DC35FE" w:rsidRDefault="00DC35FE" w:rsidP="00DC35FE">
      <w:pPr>
        <w:rPr>
          <w:rFonts w:ascii="Times New Roman"/>
          <w:sz w:val="20"/>
        </w:rPr>
        <w:sectPr w:rsidR="00DC35FE">
          <w:headerReference w:type="even" r:id="rId16"/>
          <w:headerReference w:type="default" r:id="rId17"/>
          <w:footerReference w:type="default" r:id="rId18"/>
          <w:headerReference w:type="first" r:id="rId19"/>
          <w:pgSz w:w="15840" w:h="12240" w:orient="landscape"/>
          <w:pgMar w:top="540" w:right="500" w:bottom="560" w:left="560" w:header="355" w:footer="378" w:gutter="0"/>
          <w:pgNumType w:start="2"/>
          <w:cols w:space="720"/>
        </w:sectPr>
      </w:pPr>
    </w:p>
    <w:p w14:paraId="19D1E278" w14:textId="26E4E844" w:rsidR="00A65B6C" w:rsidRPr="00AE597C" w:rsidRDefault="00A65B6C" w:rsidP="00E76BC0">
      <w:pPr>
        <w:pStyle w:val="Heading4"/>
      </w:pPr>
      <w:r>
        <w:lastRenderedPageBreak/>
        <w:t xml:space="preserve">Part II - </w:t>
      </w:r>
      <w:r w:rsidRPr="00E76BC0">
        <w:rPr>
          <w:b w:val="0"/>
          <w:bCs w:val="0"/>
        </w:rPr>
        <w:t>Risk Description (see Table 1 Risk ID and Categories at end of form)</w:t>
      </w:r>
    </w:p>
    <w:p w14:paraId="23E9D1FD" w14:textId="77777777" w:rsidR="00A65B6C" w:rsidRDefault="00A65B6C" w:rsidP="00A65B6C">
      <w:pPr>
        <w:ind w:left="431" w:right="1757" w:hanging="1"/>
        <w:contextualSpacing/>
      </w:pPr>
      <w:r w:rsidRPr="008030FA">
        <w:t>(Risk Exposure = Impact * Probability)</w:t>
      </w:r>
    </w:p>
    <w:p w14:paraId="5C2999D2" w14:textId="77777777" w:rsidR="00A65B6C" w:rsidRDefault="00A65B6C" w:rsidP="00A65B6C">
      <w:pPr>
        <w:ind w:left="431" w:right="1757" w:hanging="1"/>
        <w:contextualSpacing/>
      </w:pPr>
    </w:p>
    <w:p w14:paraId="42FEEEFF" w14:textId="77777777" w:rsidR="00A65B6C" w:rsidRPr="00AE597C" w:rsidRDefault="00A65B6C" w:rsidP="00042639">
      <w:pPr>
        <w:numPr>
          <w:ilvl w:val="0"/>
          <w:numId w:val="17"/>
        </w:numPr>
        <w:spacing w:before="240"/>
        <w:ind w:left="821" w:right="1757" w:hanging="360"/>
        <w:contextualSpacing/>
      </w:pPr>
      <w:r w:rsidRPr="00AE597C">
        <w:t>High – Will probably occur in most circumstances with Compensating Controls</w:t>
      </w:r>
    </w:p>
    <w:p w14:paraId="49238115" w14:textId="77777777" w:rsidR="00A65B6C" w:rsidRPr="00AE597C" w:rsidRDefault="00A65B6C" w:rsidP="00A65B6C">
      <w:pPr>
        <w:numPr>
          <w:ilvl w:val="0"/>
          <w:numId w:val="17"/>
        </w:numPr>
        <w:ind w:right="1757"/>
        <w:contextualSpacing/>
      </w:pPr>
      <w:r w:rsidRPr="00AE597C">
        <w:t>Moderate – Might occur at some time with Compensating Controls</w:t>
      </w:r>
    </w:p>
    <w:p w14:paraId="721BD14D" w14:textId="77777777" w:rsidR="00A65B6C" w:rsidRPr="008030FA" w:rsidRDefault="00A65B6C" w:rsidP="00042639">
      <w:pPr>
        <w:numPr>
          <w:ilvl w:val="0"/>
          <w:numId w:val="17"/>
        </w:numPr>
        <w:spacing w:after="240"/>
        <w:ind w:left="821" w:right="1757" w:hanging="360"/>
        <w:contextualSpacing/>
      </w:pPr>
      <w:r w:rsidRPr="00AE597C">
        <w:t>Low – Could occur at some time with Compensating Controls</w:t>
      </w:r>
    </w:p>
    <w:tbl>
      <w:tblPr>
        <w:tblW w:w="14044"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4"/>
        <w:gridCol w:w="2250"/>
        <w:gridCol w:w="2070"/>
        <w:gridCol w:w="1890"/>
        <w:gridCol w:w="1890"/>
        <w:gridCol w:w="1620"/>
        <w:gridCol w:w="1620"/>
        <w:gridCol w:w="1620"/>
      </w:tblGrid>
      <w:tr w:rsidR="004F2086" w14:paraId="67E9F0D2" w14:textId="5D55B953" w:rsidTr="004F2086">
        <w:trPr>
          <w:trHeight w:val="486"/>
        </w:trPr>
        <w:tc>
          <w:tcPr>
            <w:tcW w:w="1084" w:type="dxa"/>
            <w:shd w:val="clear" w:color="auto" w:fill="548DD4" w:themeFill="text2" w:themeFillTint="99"/>
          </w:tcPr>
          <w:p w14:paraId="26059D76" w14:textId="77777777" w:rsidR="004F2086" w:rsidRPr="00F15258" w:rsidRDefault="004F2086">
            <w:pPr>
              <w:pStyle w:val="TableParagraph"/>
              <w:spacing w:line="243" w:lineRule="exact"/>
              <w:ind w:left="107"/>
              <w:rPr>
                <w:color w:val="FFFFFF" w:themeColor="background1"/>
                <w:sz w:val="20"/>
              </w:rPr>
            </w:pPr>
            <w:bookmarkStart w:id="12" w:name="_Hlk129174937"/>
            <w:r w:rsidRPr="00F15258">
              <w:rPr>
                <w:color w:val="FFFFFF" w:themeColor="background1"/>
                <w:sz w:val="20"/>
              </w:rPr>
              <w:t>Risk ID</w:t>
            </w:r>
          </w:p>
          <w:p w14:paraId="40767B9A" w14:textId="77777777" w:rsidR="004F2086" w:rsidRPr="00F15258" w:rsidRDefault="004F2086">
            <w:pPr>
              <w:pStyle w:val="TableParagraph"/>
              <w:spacing w:line="224" w:lineRule="exact"/>
              <w:ind w:left="107"/>
              <w:rPr>
                <w:color w:val="FFFFFF" w:themeColor="background1"/>
                <w:sz w:val="20"/>
              </w:rPr>
            </w:pPr>
            <w:r w:rsidRPr="00F15258">
              <w:rPr>
                <w:color w:val="FFFFFF" w:themeColor="background1"/>
                <w:sz w:val="20"/>
              </w:rPr>
              <w:t>Refer to Table 1</w:t>
            </w:r>
          </w:p>
        </w:tc>
        <w:tc>
          <w:tcPr>
            <w:tcW w:w="2250" w:type="dxa"/>
            <w:shd w:val="clear" w:color="auto" w:fill="548DD4" w:themeFill="text2" w:themeFillTint="99"/>
          </w:tcPr>
          <w:p w14:paraId="1C70A494" w14:textId="77777777" w:rsidR="004F2086" w:rsidRPr="00F15258" w:rsidRDefault="004F2086">
            <w:pPr>
              <w:pStyle w:val="TableParagraph"/>
              <w:spacing w:before="8" w:line="242" w:lineRule="exact"/>
              <w:ind w:left="105"/>
              <w:rPr>
                <w:color w:val="FFFFFF" w:themeColor="background1"/>
                <w:sz w:val="20"/>
              </w:rPr>
            </w:pPr>
            <w:r w:rsidRPr="00F15258">
              <w:rPr>
                <w:color w:val="FFFFFF" w:themeColor="background1"/>
                <w:w w:val="95"/>
                <w:sz w:val="20"/>
              </w:rPr>
              <w:t>Finding</w:t>
            </w:r>
          </w:p>
        </w:tc>
        <w:tc>
          <w:tcPr>
            <w:tcW w:w="2070" w:type="dxa"/>
            <w:shd w:val="clear" w:color="auto" w:fill="548DD4" w:themeFill="text2" w:themeFillTint="99"/>
          </w:tcPr>
          <w:p w14:paraId="28668F3E" w14:textId="7FB68B7B" w:rsidR="004F2086" w:rsidRPr="00F15258" w:rsidRDefault="004F2086">
            <w:pPr>
              <w:pStyle w:val="TableParagraph"/>
              <w:ind w:left="104"/>
              <w:rPr>
                <w:color w:val="FFFFFF" w:themeColor="background1"/>
                <w:sz w:val="20"/>
              </w:rPr>
            </w:pPr>
            <w:r>
              <w:rPr>
                <w:color w:val="FFFFFF" w:themeColor="background1"/>
                <w:sz w:val="20"/>
              </w:rPr>
              <w:t>Inherent Risk</w:t>
            </w:r>
          </w:p>
        </w:tc>
        <w:tc>
          <w:tcPr>
            <w:tcW w:w="1890" w:type="dxa"/>
            <w:shd w:val="clear" w:color="auto" w:fill="548DD4" w:themeFill="text2" w:themeFillTint="99"/>
          </w:tcPr>
          <w:p w14:paraId="03586E44" w14:textId="188113A5" w:rsidR="004F2086" w:rsidRPr="00F15258" w:rsidRDefault="004F2086">
            <w:pPr>
              <w:pStyle w:val="TableParagraph"/>
              <w:rPr>
                <w:color w:val="FFFFFF" w:themeColor="background1"/>
                <w:sz w:val="20"/>
              </w:rPr>
            </w:pPr>
            <w:r>
              <w:rPr>
                <w:color w:val="FFFFFF" w:themeColor="background1"/>
                <w:sz w:val="20"/>
              </w:rPr>
              <w:t>Compensating Controls</w:t>
            </w:r>
          </w:p>
        </w:tc>
        <w:tc>
          <w:tcPr>
            <w:tcW w:w="1890" w:type="dxa"/>
            <w:shd w:val="clear" w:color="auto" w:fill="548DD4" w:themeFill="text2" w:themeFillTint="99"/>
          </w:tcPr>
          <w:p w14:paraId="01921053" w14:textId="1B7219E7" w:rsidR="004F2086" w:rsidRPr="00F15258" w:rsidRDefault="004F2086">
            <w:pPr>
              <w:pStyle w:val="TableParagraph"/>
              <w:rPr>
                <w:color w:val="FFFFFF" w:themeColor="background1"/>
                <w:sz w:val="20"/>
              </w:rPr>
            </w:pPr>
            <w:r w:rsidRPr="00F15258">
              <w:rPr>
                <w:color w:val="FFFFFF" w:themeColor="background1"/>
                <w:sz w:val="20"/>
              </w:rPr>
              <w:t xml:space="preserve"> Residual Risk</w:t>
            </w:r>
          </w:p>
        </w:tc>
        <w:tc>
          <w:tcPr>
            <w:tcW w:w="1620" w:type="dxa"/>
            <w:shd w:val="clear" w:color="auto" w:fill="548DD4" w:themeFill="text2" w:themeFillTint="99"/>
          </w:tcPr>
          <w:p w14:paraId="5B88E89D" w14:textId="77777777" w:rsidR="004F2086" w:rsidRPr="00F15258" w:rsidRDefault="004F2086">
            <w:pPr>
              <w:pStyle w:val="TableParagraph"/>
              <w:ind w:left="103"/>
              <w:rPr>
                <w:color w:val="FFFFFF" w:themeColor="background1"/>
                <w:sz w:val="20"/>
              </w:rPr>
            </w:pPr>
            <w:r w:rsidRPr="00F15258">
              <w:rPr>
                <w:color w:val="FFFFFF" w:themeColor="background1"/>
                <w:sz w:val="20"/>
              </w:rPr>
              <w:t>Consequence</w:t>
            </w:r>
          </w:p>
        </w:tc>
        <w:tc>
          <w:tcPr>
            <w:tcW w:w="1620" w:type="dxa"/>
            <w:shd w:val="clear" w:color="auto" w:fill="548DD4" w:themeFill="text2" w:themeFillTint="99"/>
          </w:tcPr>
          <w:p w14:paraId="2E50AC2C" w14:textId="77777777" w:rsidR="004F2086" w:rsidRPr="00F15258" w:rsidRDefault="004F2086">
            <w:pPr>
              <w:pStyle w:val="TableParagraph"/>
              <w:spacing w:before="8" w:line="242" w:lineRule="exact"/>
              <w:ind w:left="103" w:right="196"/>
              <w:rPr>
                <w:color w:val="FFFFFF" w:themeColor="background1"/>
                <w:sz w:val="20"/>
              </w:rPr>
            </w:pPr>
            <w:r w:rsidRPr="00F15258">
              <w:rPr>
                <w:color w:val="FFFFFF" w:themeColor="background1"/>
                <w:w w:val="95"/>
                <w:sz w:val="20"/>
              </w:rPr>
              <w:t>Corrective Action</w:t>
            </w:r>
          </w:p>
        </w:tc>
        <w:tc>
          <w:tcPr>
            <w:tcW w:w="1620" w:type="dxa"/>
            <w:shd w:val="clear" w:color="auto" w:fill="548DD4" w:themeFill="text2" w:themeFillTint="99"/>
          </w:tcPr>
          <w:p w14:paraId="3CB3873C" w14:textId="2B4F410A" w:rsidR="004F2086" w:rsidRPr="00F15258" w:rsidRDefault="004F2086">
            <w:pPr>
              <w:pStyle w:val="TableParagraph"/>
              <w:spacing w:before="8" w:line="242" w:lineRule="exact"/>
              <w:ind w:left="103" w:right="196"/>
              <w:rPr>
                <w:color w:val="FFFFFF" w:themeColor="background1"/>
                <w:w w:val="95"/>
                <w:sz w:val="20"/>
              </w:rPr>
            </w:pPr>
            <w:r>
              <w:rPr>
                <w:color w:val="FFFFFF" w:themeColor="background1"/>
                <w:w w:val="95"/>
                <w:sz w:val="20"/>
              </w:rPr>
              <w:t>Remediation Timeframe</w:t>
            </w:r>
          </w:p>
        </w:tc>
      </w:tr>
      <w:tr w:rsidR="004F2086" w14:paraId="7F77D1A3" w14:textId="3F099CDE" w:rsidTr="004F2086">
        <w:trPr>
          <w:trHeight w:val="236"/>
        </w:trPr>
        <w:tc>
          <w:tcPr>
            <w:tcW w:w="1084" w:type="dxa"/>
          </w:tcPr>
          <w:p w14:paraId="14C88427" w14:textId="10C4D62C" w:rsidR="004F2086" w:rsidRPr="00483B15" w:rsidRDefault="004F2086" w:rsidP="00A65B6C">
            <w:pPr>
              <w:pStyle w:val="TableParagraph"/>
              <w:rPr>
                <w:sz w:val="20"/>
                <w:szCs w:val="20"/>
              </w:rPr>
            </w:pPr>
            <w:r w:rsidRPr="00483B15">
              <w:rPr>
                <w:i/>
                <w:color w:val="006FC0"/>
                <w:sz w:val="20"/>
                <w:szCs w:val="20"/>
              </w:rPr>
              <w:t>Risk ID from Table 1</w:t>
            </w:r>
          </w:p>
        </w:tc>
        <w:tc>
          <w:tcPr>
            <w:tcW w:w="2250" w:type="dxa"/>
          </w:tcPr>
          <w:p w14:paraId="72906E94" w14:textId="03CC7C26" w:rsidR="004F2086" w:rsidRPr="00483B15" w:rsidRDefault="004F2086" w:rsidP="00BD26F5">
            <w:pPr>
              <w:pStyle w:val="TableParagraph"/>
              <w:rPr>
                <w:i/>
                <w:iCs/>
                <w:color w:val="0070C0"/>
                <w:sz w:val="20"/>
                <w:szCs w:val="20"/>
              </w:rPr>
            </w:pPr>
            <w:r w:rsidRPr="00483B15">
              <w:rPr>
                <w:i/>
                <w:iCs/>
                <w:color w:val="0070C0"/>
                <w:sz w:val="20"/>
                <w:szCs w:val="20"/>
              </w:rPr>
              <w:t>The deviation from the requirements of Commonwealth IT Policy, standards or guidelines, law, regulation, or best practice.</w:t>
            </w:r>
          </w:p>
          <w:p w14:paraId="6B829A2A" w14:textId="77777777" w:rsidR="004F2086" w:rsidRPr="00483B15" w:rsidRDefault="004F2086" w:rsidP="00A65B6C">
            <w:pPr>
              <w:pStyle w:val="TableParagraph"/>
              <w:rPr>
                <w:sz w:val="20"/>
                <w:szCs w:val="20"/>
              </w:rPr>
            </w:pPr>
          </w:p>
        </w:tc>
        <w:tc>
          <w:tcPr>
            <w:tcW w:w="2070" w:type="dxa"/>
          </w:tcPr>
          <w:p w14:paraId="0C6140D6" w14:textId="4CCA73CA" w:rsidR="004F2086" w:rsidRPr="00483B15" w:rsidRDefault="004F2086" w:rsidP="00A65B6C">
            <w:pPr>
              <w:pStyle w:val="TableParagraph"/>
              <w:rPr>
                <w:i/>
                <w:iCs/>
                <w:sz w:val="20"/>
                <w:szCs w:val="20"/>
              </w:rPr>
            </w:pPr>
            <w:r w:rsidRPr="00483B15">
              <w:rPr>
                <w:i/>
                <w:iCs/>
                <w:color w:val="0070C0"/>
                <w:sz w:val="20"/>
                <w:szCs w:val="20"/>
              </w:rPr>
              <w:t>Inherent risk is current or initial risk level given the existing set of controls rather than the hypothetical notion of an absence of any controls.</w:t>
            </w:r>
          </w:p>
        </w:tc>
        <w:tc>
          <w:tcPr>
            <w:tcW w:w="1890" w:type="dxa"/>
          </w:tcPr>
          <w:p w14:paraId="33073B40" w14:textId="77777777" w:rsidR="004F2086" w:rsidRPr="00483B15" w:rsidRDefault="004F2086" w:rsidP="00B72148">
            <w:pPr>
              <w:pStyle w:val="TableParagraph"/>
              <w:rPr>
                <w:i/>
                <w:iCs/>
                <w:color w:val="0070C0"/>
                <w:sz w:val="20"/>
                <w:szCs w:val="20"/>
              </w:rPr>
            </w:pPr>
            <w:r w:rsidRPr="00483B15">
              <w:rPr>
                <w:i/>
                <w:iCs/>
                <w:color w:val="0070C0"/>
                <w:sz w:val="20"/>
                <w:szCs w:val="20"/>
              </w:rPr>
              <w:t>What safeguard or</w:t>
            </w:r>
          </w:p>
          <w:p w14:paraId="3778CD35" w14:textId="77777777" w:rsidR="004F2086" w:rsidRPr="00483B15" w:rsidRDefault="004F2086" w:rsidP="00B72148">
            <w:pPr>
              <w:pStyle w:val="TableParagraph"/>
              <w:rPr>
                <w:i/>
                <w:iCs/>
                <w:color w:val="0070C0"/>
                <w:sz w:val="20"/>
                <w:szCs w:val="20"/>
              </w:rPr>
            </w:pPr>
            <w:r w:rsidRPr="00483B15">
              <w:rPr>
                <w:i/>
                <w:iCs/>
                <w:color w:val="0070C0"/>
                <w:sz w:val="20"/>
                <w:szCs w:val="20"/>
              </w:rPr>
              <w:t>countermeasure</w:t>
            </w:r>
          </w:p>
          <w:p w14:paraId="38063D7C" w14:textId="2F635929" w:rsidR="004F2086" w:rsidRPr="00483B15" w:rsidRDefault="004F2086" w:rsidP="00B72148">
            <w:pPr>
              <w:pStyle w:val="TableParagraph"/>
              <w:rPr>
                <w:i/>
                <w:iCs/>
                <w:color w:val="0070C0"/>
                <w:sz w:val="20"/>
                <w:szCs w:val="20"/>
              </w:rPr>
            </w:pPr>
            <w:r w:rsidRPr="00483B15">
              <w:rPr>
                <w:i/>
                <w:iCs/>
                <w:color w:val="0070C0"/>
                <w:sz w:val="20"/>
                <w:szCs w:val="20"/>
              </w:rPr>
              <w:t>should be in place to mitigate the risk?</w:t>
            </w:r>
          </w:p>
          <w:p w14:paraId="6271A0F3" w14:textId="77777777" w:rsidR="004F2086" w:rsidRPr="00483B15" w:rsidRDefault="004F2086" w:rsidP="00B72148">
            <w:pPr>
              <w:pStyle w:val="TableParagraph"/>
              <w:rPr>
                <w:i/>
                <w:iCs/>
                <w:color w:val="0070C0"/>
                <w:sz w:val="20"/>
                <w:szCs w:val="20"/>
              </w:rPr>
            </w:pPr>
            <w:r w:rsidRPr="00483B15">
              <w:rPr>
                <w:i/>
                <w:iCs/>
                <w:color w:val="0070C0"/>
                <w:sz w:val="20"/>
                <w:szCs w:val="20"/>
              </w:rPr>
              <w:t>What safeguards</w:t>
            </w:r>
          </w:p>
          <w:p w14:paraId="5ECC71DF" w14:textId="605DCDB6" w:rsidR="004F2086" w:rsidRPr="00483B15" w:rsidRDefault="004F2086" w:rsidP="00B72148">
            <w:pPr>
              <w:pStyle w:val="TableParagraph"/>
              <w:rPr>
                <w:i/>
                <w:iCs/>
                <w:color w:val="0070C0"/>
                <w:sz w:val="20"/>
                <w:szCs w:val="20"/>
              </w:rPr>
            </w:pPr>
            <w:r w:rsidRPr="00483B15">
              <w:rPr>
                <w:i/>
                <w:iCs/>
                <w:color w:val="0070C0"/>
                <w:sz w:val="20"/>
                <w:szCs w:val="20"/>
              </w:rPr>
              <w:t>are in place to help reduce the risk of</w:t>
            </w:r>
          </w:p>
          <w:p w14:paraId="64397391" w14:textId="77777777" w:rsidR="004F2086" w:rsidRPr="00483B15" w:rsidRDefault="004F2086" w:rsidP="00B72148">
            <w:pPr>
              <w:pStyle w:val="TableParagraph"/>
              <w:rPr>
                <w:i/>
                <w:iCs/>
                <w:color w:val="0070C0"/>
                <w:sz w:val="20"/>
                <w:szCs w:val="20"/>
              </w:rPr>
            </w:pPr>
            <w:r w:rsidRPr="00483B15">
              <w:rPr>
                <w:i/>
                <w:iCs/>
                <w:color w:val="0070C0"/>
                <w:sz w:val="20"/>
                <w:szCs w:val="20"/>
              </w:rPr>
              <w:t>the issue?</w:t>
            </w:r>
          </w:p>
          <w:p w14:paraId="1BD09FA5" w14:textId="77777777" w:rsidR="004F2086" w:rsidRPr="00483B15" w:rsidRDefault="004F2086" w:rsidP="00232DC0">
            <w:pPr>
              <w:pStyle w:val="TableParagraph"/>
              <w:rPr>
                <w:i/>
                <w:iCs/>
                <w:color w:val="0070C0"/>
                <w:sz w:val="20"/>
                <w:szCs w:val="20"/>
              </w:rPr>
            </w:pPr>
          </w:p>
        </w:tc>
        <w:tc>
          <w:tcPr>
            <w:tcW w:w="1890" w:type="dxa"/>
          </w:tcPr>
          <w:p w14:paraId="0A0103B9" w14:textId="72720903" w:rsidR="004F2086" w:rsidRPr="00483B15" w:rsidRDefault="004F2086" w:rsidP="00232DC0">
            <w:pPr>
              <w:pStyle w:val="TableParagraph"/>
              <w:rPr>
                <w:sz w:val="20"/>
                <w:szCs w:val="20"/>
              </w:rPr>
            </w:pPr>
            <w:r w:rsidRPr="00483B15">
              <w:rPr>
                <w:i/>
                <w:iCs/>
                <w:color w:val="0070C0"/>
                <w:sz w:val="20"/>
                <w:szCs w:val="20"/>
              </w:rPr>
              <w:t>What level of risk remains after compensating controls are implemented – High, Moderate, or Low?</w:t>
            </w:r>
          </w:p>
        </w:tc>
        <w:tc>
          <w:tcPr>
            <w:tcW w:w="1620" w:type="dxa"/>
          </w:tcPr>
          <w:p w14:paraId="1E62AF3A" w14:textId="5E7EE24F" w:rsidR="004F2086" w:rsidRPr="00483B15" w:rsidRDefault="004F2086" w:rsidP="00A65B6C">
            <w:pPr>
              <w:pStyle w:val="TableParagraph"/>
              <w:rPr>
                <w:i/>
                <w:iCs/>
                <w:color w:val="0070C0"/>
                <w:sz w:val="20"/>
                <w:szCs w:val="20"/>
              </w:rPr>
            </w:pPr>
            <w:r w:rsidRPr="00483B15">
              <w:rPr>
                <w:i/>
                <w:iCs/>
                <w:color w:val="0070C0"/>
                <w:sz w:val="20"/>
                <w:szCs w:val="20"/>
              </w:rPr>
              <w:t>What can happen;</w:t>
            </w:r>
          </w:p>
          <w:p w14:paraId="4AE90628" w14:textId="77777777" w:rsidR="004F2086" w:rsidRPr="00483B15" w:rsidRDefault="004F2086" w:rsidP="00A65B6C">
            <w:pPr>
              <w:pStyle w:val="TableParagraph"/>
              <w:rPr>
                <w:i/>
                <w:iCs/>
                <w:color w:val="0070C0"/>
                <w:sz w:val="20"/>
                <w:szCs w:val="20"/>
              </w:rPr>
            </w:pPr>
            <w:r w:rsidRPr="00483B15">
              <w:rPr>
                <w:i/>
                <w:iCs/>
                <w:color w:val="0070C0"/>
                <w:sz w:val="20"/>
                <w:szCs w:val="20"/>
              </w:rPr>
              <w:t>noncompliance,</w:t>
            </w:r>
          </w:p>
          <w:p w14:paraId="689E0E4F" w14:textId="77777777" w:rsidR="004F2086" w:rsidRPr="00483B15" w:rsidRDefault="004F2086" w:rsidP="00A65B6C">
            <w:pPr>
              <w:pStyle w:val="TableParagraph"/>
              <w:rPr>
                <w:i/>
                <w:iCs/>
                <w:color w:val="0070C0"/>
                <w:sz w:val="20"/>
                <w:szCs w:val="20"/>
              </w:rPr>
            </w:pPr>
            <w:r w:rsidRPr="00483B15">
              <w:rPr>
                <w:i/>
                <w:iCs/>
                <w:color w:val="0070C0"/>
                <w:sz w:val="20"/>
                <w:szCs w:val="20"/>
              </w:rPr>
              <w:t>litigation,</w:t>
            </w:r>
          </w:p>
          <w:p w14:paraId="1297EE7A" w14:textId="77777777" w:rsidR="004F2086" w:rsidRPr="00483B15" w:rsidRDefault="004F2086" w:rsidP="00A65B6C">
            <w:pPr>
              <w:pStyle w:val="TableParagraph"/>
              <w:rPr>
                <w:i/>
                <w:iCs/>
                <w:color w:val="0070C0"/>
                <w:sz w:val="20"/>
                <w:szCs w:val="20"/>
              </w:rPr>
            </w:pPr>
            <w:r w:rsidRPr="00483B15">
              <w:rPr>
                <w:i/>
                <w:iCs/>
                <w:color w:val="0070C0"/>
                <w:sz w:val="20"/>
                <w:szCs w:val="20"/>
              </w:rPr>
              <w:t>financial, breach</w:t>
            </w:r>
          </w:p>
          <w:p w14:paraId="69A488DF" w14:textId="77777777" w:rsidR="004F2086" w:rsidRPr="00483B15" w:rsidRDefault="004F2086" w:rsidP="00A65B6C">
            <w:pPr>
              <w:pStyle w:val="TableParagraph"/>
              <w:rPr>
                <w:i/>
                <w:iCs/>
                <w:color w:val="0070C0"/>
                <w:sz w:val="20"/>
                <w:szCs w:val="20"/>
              </w:rPr>
            </w:pPr>
            <w:r w:rsidRPr="00483B15">
              <w:rPr>
                <w:i/>
                <w:iCs/>
                <w:color w:val="0070C0"/>
                <w:sz w:val="20"/>
                <w:szCs w:val="20"/>
              </w:rPr>
              <w:t>of contract, data</w:t>
            </w:r>
          </w:p>
          <w:p w14:paraId="63F8899A" w14:textId="6823C8F2" w:rsidR="004F2086" w:rsidRPr="00483B15" w:rsidRDefault="004F2086" w:rsidP="00A65B6C">
            <w:pPr>
              <w:pStyle w:val="TableParagraph"/>
              <w:rPr>
                <w:sz w:val="20"/>
                <w:szCs w:val="20"/>
              </w:rPr>
            </w:pPr>
            <w:r w:rsidRPr="00483B15">
              <w:rPr>
                <w:i/>
                <w:iCs/>
                <w:color w:val="0070C0"/>
                <w:sz w:val="20"/>
                <w:szCs w:val="20"/>
              </w:rPr>
              <w:t>compromise, etc.</w:t>
            </w:r>
          </w:p>
        </w:tc>
        <w:tc>
          <w:tcPr>
            <w:tcW w:w="1620" w:type="dxa"/>
          </w:tcPr>
          <w:p w14:paraId="53A94483" w14:textId="77777777" w:rsidR="004F2086" w:rsidRPr="00483B15" w:rsidRDefault="004F2086" w:rsidP="00A65B6C">
            <w:pPr>
              <w:pStyle w:val="TableParagraph"/>
              <w:rPr>
                <w:i/>
                <w:iCs/>
                <w:color w:val="0070C0"/>
                <w:sz w:val="20"/>
                <w:szCs w:val="20"/>
              </w:rPr>
            </w:pPr>
            <w:r w:rsidRPr="00483B15">
              <w:rPr>
                <w:i/>
                <w:iCs/>
                <w:color w:val="0070C0"/>
                <w:sz w:val="20"/>
                <w:szCs w:val="20"/>
              </w:rPr>
              <w:t>Description of remediation efforts</w:t>
            </w:r>
          </w:p>
          <w:p w14:paraId="50C3B807" w14:textId="1FB631D4" w:rsidR="004F2086" w:rsidRPr="00483B15" w:rsidRDefault="004F2086" w:rsidP="00A65B6C">
            <w:pPr>
              <w:pStyle w:val="TableParagraph"/>
              <w:rPr>
                <w:sz w:val="20"/>
                <w:szCs w:val="20"/>
              </w:rPr>
            </w:pPr>
            <w:r w:rsidRPr="00483B15">
              <w:rPr>
                <w:i/>
                <w:iCs/>
                <w:color w:val="0070C0"/>
                <w:sz w:val="20"/>
                <w:szCs w:val="20"/>
              </w:rPr>
              <w:t>and parties involved</w:t>
            </w:r>
          </w:p>
        </w:tc>
        <w:tc>
          <w:tcPr>
            <w:tcW w:w="1620" w:type="dxa"/>
          </w:tcPr>
          <w:p w14:paraId="144E03E6" w14:textId="77777777" w:rsidR="004F2086" w:rsidRPr="00483B15" w:rsidRDefault="004F2086" w:rsidP="004F2086">
            <w:pPr>
              <w:pStyle w:val="TableParagraph"/>
              <w:rPr>
                <w:i/>
                <w:iCs/>
                <w:color w:val="0070C0"/>
                <w:sz w:val="20"/>
                <w:szCs w:val="20"/>
              </w:rPr>
            </w:pPr>
            <w:r w:rsidRPr="00483B15">
              <w:rPr>
                <w:i/>
                <w:iCs/>
                <w:color w:val="0070C0"/>
                <w:sz w:val="20"/>
                <w:szCs w:val="20"/>
              </w:rPr>
              <w:t>e.g., before</w:t>
            </w:r>
          </w:p>
          <w:p w14:paraId="6ED3B8A7" w14:textId="20FED3FB" w:rsidR="004F2086" w:rsidRPr="00483B15" w:rsidRDefault="004F2086" w:rsidP="004F2086">
            <w:pPr>
              <w:pStyle w:val="TableParagraph"/>
              <w:rPr>
                <w:i/>
                <w:iCs/>
                <w:color w:val="0070C0"/>
                <w:sz w:val="20"/>
                <w:szCs w:val="20"/>
              </w:rPr>
            </w:pPr>
            <w:r w:rsidRPr="00483B15">
              <w:rPr>
                <w:i/>
                <w:iCs/>
                <w:color w:val="0070C0"/>
                <w:sz w:val="20"/>
                <w:szCs w:val="20"/>
              </w:rPr>
              <w:t>procurement, Pre-Go-live, within first year, etc.</w:t>
            </w:r>
          </w:p>
        </w:tc>
      </w:tr>
      <w:tr w:rsidR="004F2086" w14:paraId="4F3E85FE" w14:textId="269647C9" w:rsidTr="004F2086">
        <w:trPr>
          <w:trHeight w:val="244"/>
        </w:trPr>
        <w:tc>
          <w:tcPr>
            <w:tcW w:w="1084" w:type="dxa"/>
          </w:tcPr>
          <w:p w14:paraId="32B2460A" w14:textId="6A5910BA" w:rsidR="004F2086" w:rsidRPr="00483B15" w:rsidRDefault="004F2086" w:rsidP="00A65B6C">
            <w:pPr>
              <w:pStyle w:val="TableParagraph"/>
              <w:rPr>
                <w:sz w:val="20"/>
                <w:szCs w:val="20"/>
              </w:rPr>
            </w:pPr>
            <w:r w:rsidRPr="00483B15">
              <w:rPr>
                <w:i/>
                <w:color w:val="006FC0"/>
                <w:sz w:val="20"/>
                <w:szCs w:val="20"/>
              </w:rPr>
              <w:t>Risk ID from Table 1</w:t>
            </w:r>
          </w:p>
        </w:tc>
        <w:tc>
          <w:tcPr>
            <w:tcW w:w="2250" w:type="dxa"/>
          </w:tcPr>
          <w:p w14:paraId="23B25F43" w14:textId="77777777" w:rsidR="004F2086" w:rsidRPr="00483B15" w:rsidRDefault="004F2086" w:rsidP="00BD26F5">
            <w:pPr>
              <w:pStyle w:val="TableParagraph"/>
              <w:rPr>
                <w:i/>
                <w:iCs/>
                <w:color w:val="0070C0"/>
                <w:sz w:val="20"/>
                <w:szCs w:val="20"/>
              </w:rPr>
            </w:pPr>
            <w:r w:rsidRPr="00483B15">
              <w:rPr>
                <w:i/>
                <w:iCs/>
                <w:color w:val="0070C0"/>
                <w:sz w:val="20"/>
                <w:szCs w:val="20"/>
              </w:rPr>
              <w:t>The deviation from the requirements of Commonwealth IT Policy, standards or guidelines, law, regulation, or best practice.</w:t>
            </w:r>
          </w:p>
          <w:p w14:paraId="7C35AFCB" w14:textId="77777777" w:rsidR="004F2086" w:rsidRPr="00483B15" w:rsidRDefault="004F2086" w:rsidP="00A65B6C">
            <w:pPr>
              <w:pStyle w:val="TableParagraph"/>
              <w:rPr>
                <w:sz w:val="20"/>
                <w:szCs w:val="20"/>
              </w:rPr>
            </w:pPr>
          </w:p>
        </w:tc>
        <w:tc>
          <w:tcPr>
            <w:tcW w:w="2070" w:type="dxa"/>
          </w:tcPr>
          <w:p w14:paraId="32A5E77F" w14:textId="63349092" w:rsidR="004F2086" w:rsidRPr="00483B15" w:rsidRDefault="004F2086" w:rsidP="00A65B6C">
            <w:pPr>
              <w:pStyle w:val="TableParagraph"/>
              <w:rPr>
                <w:sz w:val="20"/>
                <w:szCs w:val="20"/>
              </w:rPr>
            </w:pPr>
            <w:r w:rsidRPr="00483B15">
              <w:rPr>
                <w:i/>
                <w:iCs/>
                <w:color w:val="0070C0"/>
                <w:sz w:val="20"/>
                <w:szCs w:val="20"/>
              </w:rPr>
              <w:t>Inherent risk is current or initial risk level given the existing set of controls rather than the hypothetical notion of an absence of any controls.</w:t>
            </w:r>
          </w:p>
        </w:tc>
        <w:tc>
          <w:tcPr>
            <w:tcW w:w="1890" w:type="dxa"/>
          </w:tcPr>
          <w:p w14:paraId="6E5046DF" w14:textId="77777777" w:rsidR="004F2086" w:rsidRPr="00483B15" w:rsidRDefault="004F2086" w:rsidP="004F2086">
            <w:pPr>
              <w:pStyle w:val="TableParagraph"/>
              <w:rPr>
                <w:i/>
                <w:iCs/>
                <w:color w:val="0070C0"/>
                <w:sz w:val="20"/>
                <w:szCs w:val="20"/>
              </w:rPr>
            </w:pPr>
            <w:r w:rsidRPr="00483B15">
              <w:rPr>
                <w:i/>
                <w:iCs/>
                <w:color w:val="0070C0"/>
                <w:sz w:val="20"/>
                <w:szCs w:val="20"/>
              </w:rPr>
              <w:t>What safeguard or</w:t>
            </w:r>
          </w:p>
          <w:p w14:paraId="18BBC1D7" w14:textId="77777777" w:rsidR="004F2086" w:rsidRPr="00483B15" w:rsidRDefault="004F2086" w:rsidP="004F2086">
            <w:pPr>
              <w:pStyle w:val="TableParagraph"/>
              <w:rPr>
                <w:i/>
                <w:iCs/>
                <w:color w:val="0070C0"/>
                <w:sz w:val="20"/>
                <w:szCs w:val="20"/>
              </w:rPr>
            </w:pPr>
            <w:r w:rsidRPr="00483B15">
              <w:rPr>
                <w:i/>
                <w:iCs/>
                <w:color w:val="0070C0"/>
                <w:sz w:val="20"/>
                <w:szCs w:val="20"/>
              </w:rPr>
              <w:t>countermeasure</w:t>
            </w:r>
          </w:p>
          <w:p w14:paraId="2DEA860B" w14:textId="4ECA0AAC" w:rsidR="004F2086" w:rsidRPr="00483B15" w:rsidRDefault="004F2086" w:rsidP="004F2086">
            <w:pPr>
              <w:pStyle w:val="TableParagraph"/>
              <w:rPr>
                <w:i/>
                <w:iCs/>
                <w:color w:val="0070C0"/>
                <w:sz w:val="20"/>
                <w:szCs w:val="20"/>
              </w:rPr>
            </w:pPr>
            <w:r w:rsidRPr="00483B15">
              <w:rPr>
                <w:i/>
                <w:iCs/>
                <w:color w:val="0070C0"/>
                <w:sz w:val="20"/>
                <w:szCs w:val="20"/>
              </w:rPr>
              <w:t>should be in place to mitigate the risk?</w:t>
            </w:r>
          </w:p>
          <w:p w14:paraId="19251C74" w14:textId="77777777" w:rsidR="004F2086" w:rsidRPr="00483B15" w:rsidRDefault="004F2086" w:rsidP="004F2086">
            <w:pPr>
              <w:pStyle w:val="TableParagraph"/>
              <w:rPr>
                <w:i/>
                <w:iCs/>
                <w:color w:val="0070C0"/>
                <w:sz w:val="20"/>
                <w:szCs w:val="20"/>
              </w:rPr>
            </w:pPr>
            <w:r w:rsidRPr="00483B15">
              <w:rPr>
                <w:i/>
                <w:iCs/>
                <w:color w:val="0070C0"/>
                <w:sz w:val="20"/>
                <w:szCs w:val="20"/>
              </w:rPr>
              <w:t>What safeguards</w:t>
            </w:r>
          </w:p>
          <w:p w14:paraId="77B69143" w14:textId="5875C5CF" w:rsidR="004F2086" w:rsidRPr="00483B15" w:rsidRDefault="004F2086" w:rsidP="004F2086">
            <w:pPr>
              <w:pStyle w:val="TableParagraph"/>
              <w:rPr>
                <w:i/>
                <w:iCs/>
                <w:color w:val="0070C0"/>
                <w:sz w:val="20"/>
                <w:szCs w:val="20"/>
              </w:rPr>
            </w:pPr>
            <w:r w:rsidRPr="00483B15">
              <w:rPr>
                <w:i/>
                <w:iCs/>
                <w:color w:val="0070C0"/>
                <w:sz w:val="20"/>
                <w:szCs w:val="20"/>
              </w:rPr>
              <w:t>are in place to help reduce the risk of</w:t>
            </w:r>
          </w:p>
          <w:p w14:paraId="31EFA1BD" w14:textId="77777777" w:rsidR="004F2086" w:rsidRPr="00483B15" w:rsidRDefault="004F2086" w:rsidP="004F2086">
            <w:pPr>
              <w:pStyle w:val="TableParagraph"/>
              <w:rPr>
                <w:i/>
                <w:iCs/>
                <w:color w:val="0070C0"/>
                <w:sz w:val="20"/>
                <w:szCs w:val="20"/>
              </w:rPr>
            </w:pPr>
            <w:r w:rsidRPr="00483B15">
              <w:rPr>
                <w:i/>
                <w:iCs/>
                <w:color w:val="0070C0"/>
                <w:sz w:val="20"/>
                <w:szCs w:val="20"/>
              </w:rPr>
              <w:t>the issue?</w:t>
            </w:r>
          </w:p>
          <w:p w14:paraId="08A4C8F1" w14:textId="77777777" w:rsidR="004F2086" w:rsidRPr="00483B15" w:rsidRDefault="004F2086" w:rsidP="00A65B6C">
            <w:pPr>
              <w:pStyle w:val="TableParagraph"/>
              <w:rPr>
                <w:i/>
                <w:iCs/>
                <w:color w:val="0070C0"/>
                <w:sz w:val="20"/>
                <w:szCs w:val="20"/>
              </w:rPr>
            </w:pPr>
          </w:p>
        </w:tc>
        <w:tc>
          <w:tcPr>
            <w:tcW w:w="1890" w:type="dxa"/>
          </w:tcPr>
          <w:p w14:paraId="21AECA95" w14:textId="7A862E22" w:rsidR="004F2086" w:rsidRPr="00483B15" w:rsidRDefault="004F2086" w:rsidP="00A65B6C">
            <w:pPr>
              <w:pStyle w:val="TableParagraph"/>
              <w:rPr>
                <w:sz w:val="20"/>
                <w:szCs w:val="20"/>
              </w:rPr>
            </w:pPr>
            <w:r w:rsidRPr="00483B15">
              <w:rPr>
                <w:i/>
                <w:iCs/>
                <w:color w:val="0070C0"/>
                <w:sz w:val="20"/>
                <w:szCs w:val="20"/>
              </w:rPr>
              <w:t>What level of risk remains after compensating controls are implemented – High, Moderate, or Low?</w:t>
            </w:r>
          </w:p>
        </w:tc>
        <w:tc>
          <w:tcPr>
            <w:tcW w:w="1620" w:type="dxa"/>
          </w:tcPr>
          <w:p w14:paraId="13FD67A8" w14:textId="2981893D" w:rsidR="004F2086" w:rsidRPr="00483B15" w:rsidRDefault="004F2086" w:rsidP="00A65B6C">
            <w:pPr>
              <w:pStyle w:val="TableParagraph"/>
              <w:rPr>
                <w:i/>
                <w:iCs/>
                <w:color w:val="0070C0"/>
                <w:sz w:val="20"/>
                <w:szCs w:val="20"/>
              </w:rPr>
            </w:pPr>
            <w:r w:rsidRPr="00483B15">
              <w:rPr>
                <w:i/>
                <w:iCs/>
                <w:color w:val="0070C0"/>
                <w:sz w:val="20"/>
                <w:szCs w:val="20"/>
              </w:rPr>
              <w:t>What can happen;</w:t>
            </w:r>
          </w:p>
          <w:p w14:paraId="7B7E5B3D" w14:textId="77777777" w:rsidR="004F2086" w:rsidRPr="00483B15" w:rsidRDefault="004F2086" w:rsidP="00A65B6C">
            <w:pPr>
              <w:pStyle w:val="TableParagraph"/>
              <w:rPr>
                <w:i/>
                <w:iCs/>
                <w:color w:val="0070C0"/>
                <w:sz w:val="20"/>
                <w:szCs w:val="20"/>
              </w:rPr>
            </w:pPr>
            <w:r w:rsidRPr="00483B15">
              <w:rPr>
                <w:i/>
                <w:iCs/>
                <w:color w:val="0070C0"/>
                <w:sz w:val="20"/>
                <w:szCs w:val="20"/>
              </w:rPr>
              <w:t>noncompliance,</w:t>
            </w:r>
          </w:p>
          <w:p w14:paraId="397F30BE" w14:textId="77777777" w:rsidR="004F2086" w:rsidRPr="00483B15" w:rsidRDefault="004F2086" w:rsidP="00A65B6C">
            <w:pPr>
              <w:pStyle w:val="TableParagraph"/>
              <w:rPr>
                <w:i/>
                <w:iCs/>
                <w:color w:val="0070C0"/>
                <w:sz w:val="20"/>
                <w:szCs w:val="20"/>
              </w:rPr>
            </w:pPr>
            <w:r w:rsidRPr="00483B15">
              <w:rPr>
                <w:i/>
                <w:iCs/>
                <w:color w:val="0070C0"/>
                <w:sz w:val="20"/>
                <w:szCs w:val="20"/>
              </w:rPr>
              <w:t>litigation,</w:t>
            </w:r>
          </w:p>
          <w:p w14:paraId="5F7DACFB" w14:textId="77777777" w:rsidR="004F2086" w:rsidRPr="00483B15" w:rsidRDefault="004F2086" w:rsidP="00A65B6C">
            <w:pPr>
              <w:pStyle w:val="TableParagraph"/>
              <w:rPr>
                <w:i/>
                <w:iCs/>
                <w:color w:val="0070C0"/>
                <w:sz w:val="20"/>
                <w:szCs w:val="20"/>
              </w:rPr>
            </w:pPr>
            <w:r w:rsidRPr="00483B15">
              <w:rPr>
                <w:i/>
                <w:iCs/>
                <w:color w:val="0070C0"/>
                <w:sz w:val="20"/>
                <w:szCs w:val="20"/>
              </w:rPr>
              <w:t>financial, breach</w:t>
            </w:r>
          </w:p>
          <w:p w14:paraId="73620FB8" w14:textId="77777777" w:rsidR="004F2086" w:rsidRPr="00483B15" w:rsidRDefault="004F2086" w:rsidP="00A65B6C">
            <w:pPr>
              <w:pStyle w:val="TableParagraph"/>
              <w:rPr>
                <w:i/>
                <w:iCs/>
                <w:color w:val="0070C0"/>
                <w:sz w:val="20"/>
                <w:szCs w:val="20"/>
              </w:rPr>
            </w:pPr>
            <w:r w:rsidRPr="00483B15">
              <w:rPr>
                <w:i/>
                <w:iCs/>
                <w:color w:val="0070C0"/>
                <w:sz w:val="20"/>
                <w:szCs w:val="20"/>
              </w:rPr>
              <w:t>of contract, data</w:t>
            </w:r>
          </w:p>
          <w:p w14:paraId="499E68A1" w14:textId="1401ED53" w:rsidR="004F2086" w:rsidRPr="00483B15" w:rsidRDefault="004F2086" w:rsidP="00A65B6C">
            <w:pPr>
              <w:pStyle w:val="TableParagraph"/>
              <w:rPr>
                <w:sz w:val="20"/>
                <w:szCs w:val="20"/>
              </w:rPr>
            </w:pPr>
            <w:r w:rsidRPr="00483B15">
              <w:rPr>
                <w:i/>
                <w:iCs/>
                <w:color w:val="0070C0"/>
                <w:sz w:val="20"/>
                <w:szCs w:val="20"/>
              </w:rPr>
              <w:t>compromise, etc.</w:t>
            </w:r>
          </w:p>
        </w:tc>
        <w:tc>
          <w:tcPr>
            <w:tcW w:w="1620" w:type="dxa"/>
          </w:tcPr>
          <w:p w14:paraId="2BA25C7F" w14:textId="77777777" w:rsidR="004F2086" w:rsidRPr="00483B15" w:rsidRDefault="004F2086" w:rsidP="00A65B6C">
            <w:pPr>
              <w:pStyle w:val="TableParagraph"/>
              <w:rPr>
                <w:i/>
                <w:iCs/>
                <w:color w:val="0070C0"/>
                <w:sz w:val="20"/>
                <w:szCs w:val="20"/>
              </w:rPr>
            </w:pPr>
            <w:r w:rsidRPr="00483B15">
              <w:rPr>
                <w:i/>
                <w:iCs/>
                <w:color w:val="0070C0"/>
                <w:sz w:val="20"/>
                <w:szCs w:val="20"/>
              </w:rPr>
              <w:t>Description of remediation efforts</w:t>
            </w:r>
          </w:p>
          <w:p w14:paraId="5D20D2A9" w14:textId="0EC33CBF" w:rsidR="004F2086" w:rsidRPr="00483B15" w:rsidRDefault="004F2086" w:rsidP="00A65B6C">
            <w:pPr>
              <w:pStyle w:val="TableParagraph"/>
              <w:rPr>
                <w:sz w:val="20"/>
                <w:szCs w:val="20"/>
              </w:rPr>
            </w:pPr>
            <w:r w:rsidRPr="00483B15">
              <w:rPr>
                <w:i/>
                <w:iCs/>
                <w:color w:val="0070C0"/>
                <w:sz w:val="20"/>
                <w:szCs w:val="20"/>
              </w:rPr>
              <w:t>and parties involved</w:t>
            </w:r>
          </w:p>
        </w:tc>
        <w:tc>
          <w:tcPr>
            <w:tcW w:w="1620" w:type="dxa"/>
          </w:tcPr>
          <w:p w14:paraId="5076D01E" w14:textId="77777777" w:rsidR="004F2086" w:rsidRPr="00483B15" w:rsidRDefault="004F2086" w:rsidP="004F2086">
            <w:pPr>
              <w:pStyle w:val="TableParagraph"/>
              <w:rPr>
                <w:i/>
                <w:iCs/>
                <w:color w:val="0070C0"/>
                <w:sz w:val="20"/>
                <w:szCs w:val="20"/>
              </w:rPr>
            </w:pPr>
            <w:r w:rsidRPr="00483B15">
              <w:rPr>
                <w:i/>
                <w:iCs/>
                <w:color w:val="0070C0"/>
                <w:sz w:val="20"/>
                <w:szCs w:val="20"/>
              </w:rPr>
              <w:t>e.g., before</w:t>
            </w:r>
          </w:p>
          <w:p w14:paraId="6E4CAFED" w14:textId="6B17055E" w:rsidR="004F2086" w:rsidRPr="00483B15" w:rsidRDefault="004F2086" w:rsidP="004F2086">
            <w:pPr>
              <w:pStyle w:val="TableParagraph"/>
              <w:rPr>
                <w:i/>
                <w:iCs/>
                <w:color w:val="0070C0"/>
                <w:sz w:val="20"/>
                <w:szCs w:val="20"/>
              </w:rPr>
            </w:pPr>
            <w:r w:rsidRPr="00483B15">
              <w:rPr>
                <w:i/>
                <w:iCs/>
                <w:color w:val="0070C0"/>
                <w:sz w:val="20"/>
                <w:szCs w:val="20"/>
              </w:rPr>
              <w:t xml:space="preserve">procurement, </w:t>
            </w:r>
            <w:proofErr w:type="gramStart"/>
            <w:r w:rsidRPr="00483B15">
              <w:rPr>
                <w:i/>
                <w:iCs/>
                <w:color w:val="0070C0"/>
                <w:sz w:val="20"/>
                <w:szCs w:val="20"/>
              </w:rPr>
              <w:t>Pre Go</w:t>
            </w:r>
            <w:proofErr w:type="gramEnd"/>
            <w:r w:rsidRPr="00483B15">
              <w:rPr>
                <w:i/>
                <w:iCs/>
                <w:color w:val="0070C0"/>
                <w:sz w:val="20"/>
                <w:szCs w:val="20"/>
              </w:rPr>
              <w:t>-live, within first year, etc.</w:t>
            </w:r>
          </w:p>
        </w:tc>
      </w:tr>
      <w:bookmarkEnd w:id="12"/>
    </w:tbl>
    <w:p w14:paraId="38CE3224" w14:textId="77777777" w:rsidR="00A65B6C" w:rsidRDefault="00A65B6C" w:rsidP="00A65B6C">
      <w:pPr>
        <w:rPr>
          <w:rFonts w:ascii="Times New Roman"/>
          <w:sz w:val="16"/>
        </w:rPr>
        <w:sectPr w:rsidR="00A65B6C" w:rsidSect="006D3230">
          <w:pgSz w:w="15840" w:h="12240" w:orient="landscape"/>
          <w:pgMar w:top="540" w:right="1170" w:bottom="560" w:left="560" w:header="355" w:footer="378" w:gutter="0"/>
          <w:cols w:space="720"/>
        </w:sectPr>
      </w:pPr>
    </w:p>
    <w:p w14:paraId="24FC8725" w14:textId="77777777" w:rsidR="00346FE0" w:rsidRDefault="00346FE0">
      <w:pPr>
        <w:pStyle w:val="BodyText"/>
        <w:spacing w:before="7"/>
        <w:rPr>
          <w:b/>
          <w:sz w:val="13"/>
        </w:rPr>
      </w:pPr>
    </w:p>
    <w:p w14:paraId="24FC87A5" w14:textId="77777777" w:rsidR="00346FE0" w:rsidRDefault="00346FE0">
      <w:pPr>
        <w:pStyle w:val="BodyText"/>
        <w:rPr>
          <w:b/>
          <w:sz w:val="20"/>
        </w:rPr>
      </w:pPr>
    </w:p>
    <w:p w14:paraId="5B0CC0F2" w14:textId="77777777" w:rsidR="00E13CC2" w:rsidRPr="00AE597C" w:rsidRDefault="00E13CC2" w:rsidP="00E76BC0">
      <w:pPr>
        <w:pStyle w:val="Heading4"/>
      </w:pPr>
      <w:r>
        <w:t xml:space="preserve">Part III - </w:t>
      </w:r>
      <w:r w:rsidRPr="00E76BC0">
        <w:rPr>
          <w:b w:val="0"/>
          <w:bCs w:val="0"/>
        </w:rPr>
        <w:t>Risk Description (see Table 1 Risk ID and Categories at end of form)</w:t>
      </w:r>
    </w:p>
    <w:p w14:paraId="1352DD28" w14:textId="77777777" w:rsidR="00E13CC2" w:rsidRDefault="00E13CC2" w:rsidP="00E13CC2">
      <w:pPr>
        <w:ind w:left="431" w:right="1757" w:hanging="1"/>
        <w:contextualSpacing/>
      </w:pPr>
      <w:r w:rsidRPr="008030FA">
        <w:t>(Risk Exposure = Impact * Probability)</w:t>
      </w:r>
    </w:p>
    <w:p w14:paraId="6CFB07D1" w14:textId="77777777" w:rsidR="00E13CC2" w:rsidRDefault="00E13CC2" w:rsidP="00E13CC2">
      <w:pPr>
        <w:ind w:left="431" w:right="1757" w:hanging="1"/>
        <w:contextualSpacing/>
      </w:pPr>
    </w:p>
    <w:p w14:paraId="7567D748" w14:textId="77777777" w:rsidR="00E13CC2" w:rsidRPr="00AE597C" w:rsidRDefault="00E13CC2" w:rsidP="00E13CC2">
      <w:pPr>
        <w:numPr>
          <w:ilvl w:val="0"/>
          <w:numId w:val="17"/>
        </w:numPr>
        <w:ind w:right="1757"/>
        <w:contextualSpacing/>
      </w:pPr>
      <w:r w:rsidRPr="00AE597C">
        <w:t>High – Will probably occur in most circumstances with Compensating Controls</w:t>
      </w:r>
    </w:p>
    <w:p w14:paraId="2BBAD6D3" w14:textId="77777777" w:rsidR="00E13CC2" w:rsidRPr="00AE597C" w:rsidRDefault="00E13CC2" w:rsidP="00E13CC2">
      <w:pPr>
        <w:numPr>
          <w:ilvl w:val="0"/>
          <w:numId w:val="17"/>
        </w:numPr>
        <w:ind w:right="1757"/>
        <w:contextualSpacing/>
      </w:pPr>
      <w:r w:rsidRPr="00AE597C">
        <w:t>Moderate – Might occur at some time with Compensating Controls</w:t>
      </w:r>
    </w:p>
    <w:p w14:paraId="39D02542" w14:textId="77777777" w:rsidR="00E13CC2" w:rsidRPr="008030FA" w:rsidRDefault="00E13CC2" w:rsidP="00E13CC2">
      <w:pPr>
        <w:numPr>
          <w:ilvl w:val="0"/>
          <w:numId w:val="17"/>
        </w:numPr>
        <w:ind w:right="1757"/>
        <w:contextualSpacing/>
      </w:pPr>
      <w:r w:rsidRPr="00AE597C">
        <w:t>Low – Could occur at some time with Compensating Controls</w:t>
      </w:r>
    </w:p>
    <w:p w14:paraId="01322F32" w14:textId="77777777" w:rsidR="00E13CC2" w:rsidRDefault="00E13CC2" w:rsidP="00E13CC2">
      <w:pPr>
        <w:pStyle w:val="BodyText"/>
        <w:rPr>
          <w:b/>
          <w:sz w:val="20"/>
        </w:rPr>
      </w:pPr>
    </w:p>
    <w:p w14:paraId="7D4938F3" w14:textId="77777777" w:rsidR="00E13CC2" w:rsidRDefault="00E13CC2" w:rsidP="00E13CC2">
      <w:pPr>
        <w:pStyle w:val="BodyText"/>
        <w:rPr>
          <w:b/>
          <w:sz w:val="2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2700"/>
        <w:gridCol w:w="2250"/>
        <w:gridCol w:w="7110"/>
      </w:tblGrid>
      <w:tr w:rsidR="00E13CC2" w14:paraId="5F80A24D" w14:textId="77777777" w:rsidTr="002C3364">
        <w:trPr>
          <w:trHeight w:val="1097"/>
        </w:trPr>
        <w:tc>
          <w:tcPr>
            <w:tcW w:w="1354" w:type="dxa"/>
            <w:shd w:val="clear" w:color="auto" w:fill="548DD4" w:themeFill="text2" w:themeFillTint="99"/>
          </w:tcPr>
          <w:p w14:paraId="7D1AAD6C" w14:textId="77777777" w:rsidR="00E13CC2" w:rsidRPr="00F15258" w:rsidRDefault="00E13CC2">
            <w:pPr>
              <w:pStyle w:val="TableParagraph"/>
              <w:spacing w:line="243" w:lineRule="exact"/>
              <w:ind w:left="107"/>
              <w:rPr>
                <w:color w:val="FFFFFF" w:themeColor="background1"/>
                <w:sz w:val="20"/>
              </w:rPr>
            </w:pPr>
            <w:r w:rsidRPr="00F15258">
              <w:rPr>
                <w:color w:val="FFFFFF" w:themeColor="background1"/>
                <w:sz w:val="20"/>
              </w:rPr>
              <w:t>Risk ID</w:t>
            </w:r>
          </w:p>
          <w:p w14:paraId="037C0A3D" w14:textId="77777777" w:rsidR="00E13CC2" w:rsidRPr="00F15258" w:rsidRDefault="00E13CC2">
            <w:pPr>
              <w:pStyle w:val="TableParagraph"/>
              <w:spacing w:line="260" w:lineRule="atLeast"/>
              <w:ind w:left="107" w:right="175"/>
              <w:rPr>
                <w:color w:val="FFFFFF" w:themeColor="background1"/>
                <w:sz w:val="20"/>
              </w:rPr>
            </w:pPr>
            <w:r w:rsidRPr="00F15258">
              <w:rPr>
                <w:color w:val="FFFFFF" w:themeColor="background1"/>
                <w:sz w:val="20"/>
              </w:rPr>
              <w:t>Refer to Table 1</w:t>
            </w:r>
          </w:p>
        </w:tc>
        <w:tc>
          <w:tcPr>
            <w:tcW w:w="2700" w:type="dxa"/>
            <w:shd w:val="clear" w:color="auto" w:fill="548DD4" w:themeFill="text2" w:themeFillTint="99"/>
          </w:tcPr>
          <w:p w14:paraId="48A17F55" w14:textId="77777777" w:rsidR="00E13CC2" w:rsidRPr="00F15258" w:rsidRDefault="00E13CC2">
            <w:pPr>
              <w:pStyle w:val="TableParagraph"/>
              <w:ind w:left="105"/>
              <w:rPr>
                <w:color w:val="FFFFFF" w:themeColor="background1"/>
                <w:sz w:val="20"/>
              </w:rPr>
            </w:pPr>
            <w:r w:rsidRPr="00F15258">
              <w:rPr>
                <w:color w:val="FFFFFF" w:themeColor="background1"/>
                <w:sz w:val="20"/>
              </w:rPr>
              <w:t>Probability of Occurrence</w:t>
            </w:r>
          </w:p>
          <w:p w14:paraId="769EAA0E" w14:textId="77777777" w:rsidR="00E13CC2" w:rsidRPr="00F15258" w:rsidRDefault="00E13CC2">
            <w:pPr>
              <w:pStyle w:val="TableParagraph"/>
              <w:spacing w:before="3"/>
              <w:rPr>
                <w:color w:val="FFFFFF" w:themeColor="background1"/>
                <w:sz w:val="23"/>
              </w:rPr>
            </w:pPr>
          </w:p>
          <w:p w14:paraId="3FEED48C" w14:textId="77777777" w:rsidR="00E13CC2" w:rsidRPr="00F15258" w:rsidRDefault="00E13CC2">
            <w:pPr>
              <w:pStyle w:val="TableParagraph"/>
              <w:ind w:left="105"/>
              <w:rPr>
                <w:color w:val="FFFFFF" w:themeColor="background1"/>
                <w:sz w:val="20"/>
              </w:rPr>
            </w:pPr>
            <w:r w:rsidRPr="00F15258">
              <w:rPr>
                <w:color w:val="FFFFFF" w:themeColor="background1"/>
                <w:sz w:val="20"/>
              </w:rPr>
              <w:t>Enter High, Moderate, or Low</w:t>
            </w:r>
          </w:p>
        </w:tc>
        <w:tc>
          <w:tcPr>
            <w:tcW w:w="2250" w:type="dxa"/>
            <w:shd w:val="clear" w:color="auto" w:fill="548DD4" w:themeFill="text2" w:themeFillTint="99"/>
          </w:tcPr>
          <w:p w14:paraId="485CC345" w14:textId="77777777" w:rsidR="00E13CC2" w:rsidRPr="00F15258" w:rsidRDefault="00E13CC2">
            <w:pPr>
              <w:pStyle w:val="TableParagraph"/>
              <w:ind w:left="105"/>
              <w:rPr>
                <w:color w:val="FFFFFF" w:themeColor="background1"/>
                <w:sz w:val="20"/>
              </w:rPr>
            </w:pPr>
            <w:r w:rsidRPr="00F15258">
              <w:rPr>
                <w:color w:val="FFFFFF" w:themeColor="background1"/>
                <w:sz w:val="20"/>
              </w:rPr>
              <w:t>Risk Owner</w:t>
            </w:r>
          </w:p>
        </w:tc>
        <w:tc>
          <w:tcPr>
            <w:tcW w:w="7110" w:type="dxa"/>
            <w:shd w:val="clear" w:color="auto" w:fill="548DD4" w:themeFill="text2" w:themeFillTint="99"/>
          </w:tcPr>
          <w:p w14:paraId="29BC01B0" w14:textId="77777777" w:rsidR="00E13CC2" w:rsidRPr="00F15258" w:rsidRDefault="00E13CC2">
            <w:pPr>
              <w:pStyle w:val="TableParagraph"/>
              <w:ind w:left="105"/>
              <w:rPr>
                <w:color w:val="FFFFFF" w:themeColor="background1"/>
                <w:sz w:val="20"/>
              </w:rPr>
            </w:pPr>
            <w:r w:rsidRPr="00F15258">
              <w:rPr>
                <w:color w:val="FFFFFF" w:themeColor="background1"/>
                <w:sz w:val="20"/>
              </w:rPr>
              <w:t>Rationale/Risk Description</w:t>
            </w:r>
          </w:p>
          <w:p w14:paraId="2C998BB0" w14:textId="77777777" w:rsidR="00E13CC2" w:rsidRPr="00F15258" w:rsidRDefault="00E13CC2">
            <w:pPr>
              <w:pStyle w:val="TableParagraph"/>
              <w:spacing w:before="3"/>
              <w:rPr>
                <w:color w:val="FFFFFF" w:themeColor="background1"/>
                <w:sz w:val="23"/>
              </w:rPr>
            </w:pPr>
          </w:p>
          <w:p w14:paraId="1990B51C" w14:textId="77777777" w:rsidR="00E13CC2" w:rsidRPr="00F15258" w:rsidRDefault="00E13CC2">
            <w:pPr>
              <w:pStyle w:val="TableParagraph"/>
              <w:ind w:left="105"/>
              <w:rPr>
                <w:color w:val="FFFFFF" w:themeColor="background1"/>
                <w:sz w:val="20"/>
              </w:rPr>
            </w:pPr>
            <w:r w:rsidRPr="00F15258">
              <w:rPr>
                <w:color w:val="FFFFFF" w:themeColor="background1"/>
                <w:sz w:val="20"/>
              </w:rPr>
              <w:t>Provide detailed narrative of why the risk rating has been selected.</w:t>
            </w:r>
          </w:p>
        </w:tc>
      </w:tr>
      <w:tr w:rsidR="00E13CC2" w14:paraId="4580FC1C" w14:textId="77777777" w:rsidTr="002C3364">
        <w:trPr>
          <w:trHeight w:val="290"/>
        </w:trPr>
        <w:tc>
          <w:tcPr>
            <w:tcW w:w="1354" w:type="dxa"/>
          </w:tcPr>
          <w:p w14:paraId="64DF477A" w14:textId="2DC84147" w:rsidR="00E13CC2" w:rsidRDefault="00232DC0">
            <w:pPr>
              <w:pStyle w:val="TableParagraph"/>
              <w:rPr>
                <w:rFonts w:ascii="Times New Roman"/>
                <w:sz w:val="20"/>
              </w:rPr>
            </w:pPr>
            <w:r>
              <w:rPr>
                <w:i/>
                <w:color w:val="006FC0"/>
                <w:sz w:val="20"/>
              </w:rPr>
              <w:t>Risk ID from Table 1</w:t>
            </w:r>
          </w:p>
        </w:tc>
        <w:tc>
          <w:tcPr>
            <w:tcW w:w="2700" w:type="dxa"/>
          </w:tcPr>
          <w:p w14:paraId="64C5F58D" w14:textId="653C78B0" w:rsidR="00E13CC2" w:rsidRDefault="00232DC0">
            <w:pPr>
              <w:pStyle w:val="TableParagraph"/>
              <w:rPr>
                <w:rFonts w:ascii="Times New Roman"/>
                <w:sz w:val="20"/>
              </w:rPr>
            </w:pPr>
            <w:r>
              <w:rPr>
                <w:i/>
                <w:color w:val="006FC0"/>
                <w:sz w:val="20"/>
              </w:rPr>
              <w:t>High, Moderate, or Low</w:t>
            </w:r>
          </w:p>
        </w:tc>
        <w:tc>
          <w:tcPr>
            <w:tcW w:w="2250" w:type="dxa"/>
          </w:tcPr>
          <w:p w14:paraId="196A0116" w14:textId="77777777" w:rsidR="00E13CC2" w:rsidRDefault="00E13CC2">
            <w:pPr>
              <w:pStyle w:val="TableParagraph"/>
              <w:rPr>
                <w:rFonts w:ascii="Times New Roman"/>
                <w:sz w:val="20"/>
              </w:rPr>
            </w:pPr>
          </w:p>
        </w:tc>
        <w:tc>
          <w:tcPr>
            <w:tcW w:w="7110" w:type="dxa"/>
          </w:tcPr>
          <w:p w14:paraId="12B85AD3" w14:textId="417435EB" w:rsidR="00E13CC2" w:rsidRDefault="00232DC0">
            <w:pPr>
              <w:pStyle w:val="TableParagraph"/>
              <w:rPr>
                <w:rFonts w:ascii="Times New Roman"/>
                <w:sz w:val="20"/>
              </w:rPr>
            </w:pPr>
            <w:r>
              <w:rPr>
                <w:i/>
                <w:color w:val="006FC0"/>
                <w:sz w:val="20"/>
              </w:rPr>
              <w:t>Estimate probability, include assumptions, rationale, threat community motives, etc. Calibrate the estimate</w:t>
            </w:r>
          </w:p>
        </w:tc>
      </w:tr>
      <w:tr w:rsidR="00E13CC2" w14:paraId="63ACF3BC" w14:textId="77777777" w:rsidTr="002C3364">
        <w:trPr>
          <w:trHeight w:val="287"/>
        </w:trPr>
        <w:tc>
          <w:tcPr>
            <w:tcW w:w="1354" w:type="dxa"/>
          </w:tcPr>
          <w:p w14:paraId="0054A581" w14:textId="767D0BDE" w:rsidR="00E13CC2" w:rsidRDefault="00232DC0">
            <w:pPr>
              <w:pStyle w:val="TableParagraph"/>
              <w:rPr>
                <w:rFonts w:ascii="Times New Roman"/>
                <w:sz w:val="20"/>
              </w:rPr>
            </w:pPr>
            <w:r>
              <w:rPr>
                <w:i/>
                <w:color w:val="006FC0"/>
                <w:sz w:val="20"/>
              </w:rPr>
              <w:t>Risk ID from Table 1</w:t>
            </w:r>
          </w:p>
        </w:tc>
        <w:tc>
          <w:tcPr>
            <w:tcW w:w="2700" w:type="dxa"/>
          </w:tcPr>
          <w:p w14:paraId="4A5DE57C" w14:textId="35F702C7" w:rsidR="00E13CC2" w:rsidRDefault="00232DC0">
            <w:pPr>
              <w:pStyle w:val="TableParagraph"/>
              <w:rPr>
                <w:rFonts w:ascii="Times New Roman"/>
                <w:sz w:val="20"/>
              </w:rPr>
            </w:pPr>
            <w:r>
              <w:rPr>
                <w:i/>
                <w:color w:val="006FC0"/>
                <w:sz w:val="20"/>
              </w:rPr>
              <w:t>High, Moderate, or Low</w:t>
            </w:r>
          </w:p>
        </w:tc>
        <w:tc>
          <w:tcPr>
            <w:tcW w:w="2250" w:type="dxa"/>
          </w:tcPr>
          <w:p w14:paraId="0F39928E" w14:textId="77777777" w:rsidR="00E13CC2" w:rsidRDefault="00E13CC2">
            <w:pPr>
              <w:pStyle w:val="TableParagraph"/>
              <w:rPr>
                <w:rFonts w:ascii="Times New Roman"/>
                <w:sz w:val="20"/>
              </w:rPr>
            </w:pPr>
          </w:p>
        </w:tc>
        <w:tc>
          <w:tcPr>
            <w:tcW w:w="7110" w:type="dxa"/>
          </w:tcPr>
          <w:p w14:paraId="2EB7FE8B" w14:textId="7BB27373" w:rsidR="00E13CC2" w:rsidRDefault="00232DC0">
            <w:pPr>
              <w:pStyle w:val="TableParagraph"/>
              <w:rPr>
                <w:rFonts w:ascii="Times New Roman"/>
                <w:sz w:val="20"/>
              </w:rPr>
            </w:pPr>
            <w:r>
              <w:rPr>
                <w:i/>
                <w:color w:val="006FC0"/>
                <w:sz w:val="20"/>
              </w:rPr>
              <w:t>Estimate probability, include assumptions, rationale, threat community motives, etc. Calibrate the estimate</w:t>
            </w:r>
          </w:p>
        </w:tc>
      </w:tr>
    </w:tbl>
    <w:p w14:paraId="28A49C1F" w14:textId="77777777" w:rsidR="002C3364" w:rsidRDefault="002C3364" w:rsidP="002C3364">
      <w:pPr>
        <w:ind w:left="431" w:right="1757" w:hanging="1"/>
        <w:contextualSpacing/>
        <w:rPr>
          <w:b/>
        </w:rPr>
      </w:pPr>
    </w:p>
    <w:p w14:paraId="7D56AF40" w14:textId="1FF582B8" w:rsidR="007A1FC9" w:rsidRPr="00FC2894" w:rsidRDefault="007A1FC9" w:rsidP="00FC2894">
      <w:pPr>
        <w:pStyle w:val="Heading4"/>
        <w:rPr>
          <w:b w:val="0"/>
          <w:bCs w:val="0"/>
          <w:u w:val="single"/>
        </w:rPr>
      </w:pPr>
      <w:r w:rsidRPr="00FC2894">
        <w:rPr>
          <w:rStyle w:val="Heading4Char"/>
          <w:b/>
          <w:bCs/>
        </w:rPr>
        <w:t>Part I</w:t>
      </w:r>
      <w:r w:rsidR="00232DC0" w:rsidRPr="00FC2894">
        <w:rPr>
          <w:rStyle w:val="Heading4Char"/>
          <w:b/>
          <w:bCs/>
        </w:rPr>
        <w:t>V</w:t>
      </w:r>
      <w:r w:rsidRPr="00FC2894">
        <w:rPr>
          <w:rStyle w:val="Heading4Char"/>
          <w:b/>
          <w:bCs/>
        </w:rPr>
        <w:t xml:space="preserve"> - </w:t>
      </w:r>
      <w:r w:rsidRPr="00FC2894">
        <w:rPr>
          <w:rStyle w:val="Heading4Char"/>
        </w:rPr>
        <w:t>Action Plan Milestones (reference Part II Controls</w:t>
      </w:r>
      <w:r w:rsidRPr="00FC2894">
        <w:rPr>
          <w:u w:val="single"/>
        </w:rPr>
        <w:t>)</w:t>
      </w:r>
    </w:p>
    <w:p w14:paraId="58F34CB1" w14:textId="77777777" w:rsidR="002C3364" w:rsidRDefault="002C3364" w:rsidP="002C3364">
      <w:pPr>
        <w:ind w:left="431" w:right="1757" w:hanging="1"/>
        <w:contextualSpacing/>
        <w:rPr>
          <w:b/>
          <w:sz w:val="23"/>
        </w:rPr>
      </w:pPr>
    </w:p>
    <w:tbl>
      <w:tblPr>
        <w:tblW w:w="13504"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1089"/>
        <w:gridCol w:w="2678"/>
        <w:gridCol w:w="2110"/>
        <w:gridCol w:w="2516"/>
        <w:gridCol w:w="4655"/>
      </w:tblGrid>
      <w:tr w:rsidR="00CE0DF6" w14:paraId="65305371" w14:textId="77777777" w:rsidTr="00F66B94">
        <w:trPr>
          <w:trHeight w:val="632"/>
        </w:trPr>
        <w:tc>
          <w:tcPr>
            <w:tcW w:w="456" w:type="dxa"/>
            <w:shd w:val="clear" w:color="auto" w:fill="548DD4" w:themeFill="text2" w:themeFillTint="99"/>
          </w:tcPr>
          <w:p w14:paraId="018E1EEB" w14:textId="77777777" w:rsidR="00CE0DF6" w:rsidRPr="00F15258" w:rsidRDefault="00CE0DF6">
            <w:pPr>
              <w:pStyle w:val="TableParagraph"/>
              <w:ind w:left="107"/>
              <w:rPr>
                <w:bCs/>
                <w:color w:val="FFFFFF" w:themeColor="background1"/>
                <w:sz w:val="20"/>
              </w:rPr>
            </w:pPr>
            <w:r w:rsidRPr="00F15258">
              <w:rPr>
                <w:bCs/>
                <w:color w:val="FFFFFF" w:themeColor="background1"/>
                <w:w w:val="99"/>
                <w:sz w:val="20"/>
              </w:rPr>
              <w:t>#</w:t>
            </w:r>
          </w:p>
        </w:tc>
        <w:tc>
          <w:tcPr>
            <w:tcW w:w="1089" w:type="dxa"/>
            <w:shd w:val="clear" w:color="auto" w:fill="548DD4" w:themeFill="text2" w:themeFillTint="99"/>
          </w:tcPr>
          <w:p w14:paraId="035EE8B5" w14:textId="77777777" w:rsidR="00CE0DF6" w:rsidRDefault="00CE0DF6" w:rsidP="00CE0DF6">
            <w:pPr>
              <w:pStyle w:val="TableParagraph"/>
              <w:ind w:left="107"/>
              <w:rPr>
                <w:b/>
                <w:sz w:val="20"/>
              </w:rPr>
            </w:pPr>
            <w:r>
              <w:rPr>
                <w:b/>
                <w:color w:val="FFFFFF"/>
                <w:sz w:val="20"/>
                <w:u w:val="thick" w:color="FFFFFF"/>
              </w:rPr>
              <w:t>Risk ID</w:t>
            </w:r>
          </w:p>
          <w:p w14:paraId="20D3E433" w14:textId="6B120EDD" w:rsidR="00CE0DF6" w:rsidRPr="00F15258" w:rsidRDefault="00CE0DF6" w:rsidP="00CE0DF6">
            <w:pPr>
              <w:pStyle w:val="TableParagraph"/>
              <w:ind w:left="105"/>
              <w:rPr>
                <w:bCs/>
                <w:color w:val="FFFFFF" w:themeColor="background1"/>
                <w:sz w:val="20"/>
              </w:rPr>
            </w:pPr>
            <w:r>
              <w:rPr>
                <w:color w:val="FFFFFF"/>
                <w:sz w:val="20"/>
              </w:rPr>
              <w:t>Refer to Table 1</w:t>
            </w:r>
          </w:p>
        </w:tc>
        <w:tc>
          <w:tcPr>
            <w:tcW w:w="2678" w:type="dxa"/>
            <w:shd w:val="clear" w:color="auto" w:fill="548DD4" w:themeFill="text2" w:themeFillTint="99"/>
          </w:tcPr>
          <w:p w14:paraId="4444C9CE" w14:textId="5B8F3AE9" w:rsidR="00CE0DF6" w:rsidRPr="00F15258" w:rsidRDefault="00CE0DF6">
            <w:pPr>
              <w:pStyle w:val="TableParagraph"/>
              <w:ind w:left="105"/>
              <w:rPr>
                <w:bCs/>
                <w:color w:val="FFFFFF" w:themeColor="background1"/>
                <w:sz w:val="20"/>
              </w:rPr>
            </w:pPr>
            <w:r w:rsidRPr="00F15258">
              <w:rPr>
                <w:bCs/>
                <w:color w:val="FFFFFF" w:themeColor="background1"/>
                <w:sz w:val="20"/>
              </w:rPr>
              <w:t>Milestone Description</w:t>
            </w:r>
          </w:p>
        </w:tc>
        <w:tc>
          <w:tcPr>
            <w:tcW w:w="2110" w:type="dxa"/>
            <w:shd w:val="clear" w:color="auto" w:fill="548DD4" w:themeFill="text2" w:themeFillTint="99"/>
          </w:tcPr>
          <w:p w14:paraId="1DFEB2AA" w14:textId="77777777" w:rsidR="00CE0DF6" w:rsidRPr="00F15258" w:rsidRDefault="00CE0DF6">
            <w:pPr>
              <w:pStyle w:val="TableParagraph"/>
              <w:ind w:left="106"/>
              <w:rPr>
                <w:bCs/>
                <w:color w:val="FFFFFF" w:themeColor="background1"/>
                <w:sz w:val="20"/>
              </w:rPr>
            </w:pPr>
            <w:r w:rsidRPr="00F15258">
              <w:rPr>
                <w:bCs/>
                <w:color w:val="FFFFFF" w:themeColor="background1"/>
                <w:sz w:val="20"/>
              </w:rPr>
              <w:t>Contact</w:t>
            </w:r>
          </w:p>
        </w:tc>
        <w:tc>
          <w:tcPr>
            <w:tcW w:w="2516" w:type="dxa"/>
            <w:shd w:val="clear" w:color="auto" w:fill="548DD4" w:themeFill="text2" w:themeFillTint="99"/>
          </w:tcPr>
          <w:p w14:paraId="4F18E5FE" w14:textId="77777777" w:rsidR="00CE0DF6" w:rsidRPr="00F15258" w:rsidRDefault="00CE0DF6">
            <w:pPr>
              <w:pStyle w:val="TableParagraph"/>
              <w:ind w:left="107"/>
              <w:rPr>
                <w:bCs/>
                <w:color w:val="FFFFFF" w:themeColor="background1"/>
                <w:sz w:val="20"/>
              </w:rPr>
            </w:pPr>
            <w:r w:rsidRPr="00F15258">
              <w:rPr>
                <w:bCs/>
                <w:color w:val="FFFFFF" w:themeColor="background1"/>
                <w:sz w:val="20"/>
              </w:rPr>
              <w:t>Artifact</w:t>
            </w:r>
          </w:p>
        </w:tc>
        <w:tc>
          <w:tcPr>
            <w:tcW w:w="4655" w:type="dxa"/>
            <w:shd w:val="clear" w:color="auto" w:fill="548DD4" w:themeFill="text2" w:themeFillTint="99"/>
          </w:tcPr>
          <w:p w14:paraId="093C30FF" w14:textId="77777777" w:rsidR="00CE0DF6" w:rsidRPr="00F15258" w:rsidRDefault="00CE0DF6">
            <w:pPr>
              <w:pStyle w:val="TableParagraph"/>
              <w:spacing w:line="259" w:lineRule="auto"/>
              <w:ind w:left="108" w:right="107"/>
              <w:rPr>
                <w:bCs/>
                <w:color w:val="FFFFFF" w:themeColor="background1"/>
                <w:sz w:val="20"/>
              </w:rPr>
            </w:pPr>
            <w:r w:rsidRPr="00F15258">
              <w:rPr>
                <w:bCs/>
                <w:color w:val="FFFFFF" w:themeColor="background1"/>
                <w:sz w:val="20"/>
              </w:rPr>
              <w:t xml:space="preserve">Indicate if control is </w:t>
            </w:r>
            <w:r w:rsidRPr="00F15258">
              <w:rPr>
                <w:bCs/>
                <w:color w:val="FFFFFF" w:themeColor="background1"/>
                <w:sz w:val="20"/>
                <w:u w:val="thick" w:color="FFFFFF"/>
              </w:rPr>
              <w:t>Required</w:t>
            </w:r>
            <w:r w:rsidRPr="00F15258">
              <w:rPr>
                <w:bCs/>
                <w:color w:val="FFFFFF" w:themeColor="background1"/>
                <w:sz w:val="20"/>
              </w:rPr>
              <w:t xml:space="preserve"> or </w:t>
            </w:r>
            <w:r w:rsidRPr="00F15258">
              <w:rPr>
                <w:bCs/>
                <w:color w:val="FFFFFF" w:themeColor="background1"/>
                <w:sz w:val="20"/>
                <w:u w:val="thick" w:color="FFFFFF"/>
              </w:rPr>
              <w:t>Recommended to proceed</w:t>
            </w:r>
          </w:p>
        </w:tc>
      </w:tr>
      <w:tr w:rsidR="006A31AA" w14:paraId="67E4015F" w14:textId="77777777" w:rsidTr="002C3364">
        <w:trPr>
          <w:trHeight w:val="962"/>
        </w:trPr>
        <w:tc>
          <w:tcPr>
            <w:tcW w:w="456" w:type="dxa"/>
          </w:tcPr>
          <w:p w14:paraId="09FE07B8" w14:textId="77777777" w:rsidR="006A31AA" w:rsidRPr="003E681F" w:rsidRDefault="006A31AA" w:rsidP="006A31AA">
            <w:pPr>
              <w:pStyle w:val="TableParagraph"/>
              <w:spacing w:before="2" w:line="222" w:lineRule="exact"/>
              <w:ind w:left="107"/>
              <w:rPr>
                <w:bCs/>
                <w:sz w:val="20"/>
              </w:rPr>
            </w:pPr>
            <w:r w:rsidRPr="003E681F">
              <w:rPr>
                <w:bCs/>
                <w:w w:val="99"/>
                <w:sz w:val="20"/>
              </w:rPr>
              <w:t>1</w:t>
            </w:r>
          </w:p>
        </w:tc>
        <w:tc>
          <w:tcPr>
            <w:tcW w:w="1089" w:type="dxa"/>
          </w:tcPr>
          <w:p w14:paraId="130C4276" w14:textId="63330BA7" w:rsidR="006A31AA" w:rsidRDefault="006A31AA" w:rsidP="006A31AA">
            <w:pPr>
              <w:pStyle w:val="TableParagraph"/>
              <w:rPr>
                <w:rFonts w:ascii="Times New Roman"/>
                <w:sz w:val="16"/>
              </w:rPr>
            </w:pPr>
            <w:r>
              <w:rPr>
                <w:i/>
                <w:color w:val="006FC0"/>
                <w:sz w:val="20"/>
              </w:rPr>
              <w:t>Risk ID from Table 1</w:t>
            </w:r>
          </w:p>
        </w:tc>
        <w:tc>
          <w:tcPr>
            <w:tcW w:w="2678" w:type="dxa"/>
          </w:tcPr>
          <w:p w14:paraId="717AE65F" w14:textId="65C94260" w:rsidR="006A31AA" w:rsidRDefault="006A31AA" w:rsidP="006A31AA">
            <w:pPr>
              <w:pStyle w:val="TableParagraph"/>
              <w:rPr>
                <w:rFonts w:ascii="Times New Roman"/>
                <w:sz w:val="16"/>
              </w:rPr>
            </w:pPr>
            <w:r>
              <w:rPr>
                <w:color w:val="006FC0"/>
                <w:sz w:val="20"/>
              </w:rPr>
              <w:t>Example: Design a solution to the issue</w:t>
            </w:r>
          </w:p>
        </w:tc>
        <w:tc>
          <w:tcPr>
            <w:tcW w:w="2110" w:type="dxa"/>
          </w:tcPr>
          <w:p w14:paraId="12E4C420" w14:textId="750446E5" w:rsidR="006A31AA" w:rsidRDefault="006A31AA" w:rsidP="006A31AA">
            <w:pPr>
              <w:pStyle w:val="TableParagraph"/>
              <w:rPr>
                <w:rFonts w:ascii="Times New Roman"/>
                <w:sz w:val="16"/>
              </w:rPr>
            </w:pPr>
            <w:r>
              <w:rPr>
                <w:i/>
                <w:color w:val="006FC0"/>
                <w:sz w:val="20"/>
              </w:rPr>
              <w:t>A person, not office or resource account</w:t>
            </w:r>
          </w:p>
        </w:tc>
        <w:tc>
          <w:tcPr>
            <w:tcW w:w="2516" w:type="dxa"/>
          </w:tcPr>
          <w:p w14:paraId="6D44AB9B" w14:textId="4020C038" w:rsidR="006A31AA" w:rsidRDefault="006A31AA" w:rsidP="006A31AA">
            <w:pPr>
              <w:pStyle w:val="TableParagraph"/>
              <w:rPr>
                <w:rFonts w:ascii="Times New Roman"/>
                <w:sz w:val="16"/>
              </w:rPr>
            </w:pPr>
            <w:r>
              <w:rPr>
                <w:color w:val="006FC0"/>
                <w:sz w:val="20"/>
              </w:rPr>
              <w:t>e.g., solution design document, or controls documentation</w:t>
            </w:r>
          </w:p>
        </w:tc>
        <w:tc>
          <w:tcPr>
            <w:tcW w:w="4655" w:type="dxa"/>
          </w:tcPr>
          <w:p w14:paraId="7E784B0C" w14:textId="337E1C61" w:rsidR="006A31AA" w:rsidRDefault="006A31AA" w:rsidP="006A31AA">
            <w:pPr>
              <w:pStyle w:val="TableParagraph"/>
              <w:rPr>
                <w:rFonts w:ascii="Times New Roman"/>
                <w:sz w:val="16"/>
              </w:rPr>
            </w:pPr>
            <w:r>
              <w:rPr>
                <w:i/>
                <w:color w:val="006FC0"/>
                <w:sz w:val="20"/>
              </w:rPr>
              <w:t xml:space="preserve">Required or </w:t>
            </w:r>
            <w:proofErr w:type="gramStart"/>
            <w:r>
              <w:rPr>
                <w:i/>
                <w:color w:val="006FC0"/>
                <w:sz w:val="20"/>
              </w:rPr>
              <w:t>Recommended</w:t>
            </w:r>
            <w:proofErr w:type="gramEnd"/>
            <w:r>
              <w:rPr>
                <w:i/>
                <w:color w:val="006FC0"/>
                <w:sz w:val="20"/>
              </w:rPr>
              <w:t xml:space="preserve"> to proceed</w:t>
            </w:r>
          </w:p>
        </w:tc>
      </w:tr>
      <w:tr w:rsidR="006A31AA" w14:paraId="41AD5735" w14:textId="77777777" w:rsidTr="00F66B94">
        <w:trPr>
          <w:trHeight w:val="223"/>
        </w:trPr>
        <w:tc>
          <w:tcPr>
            <w:tcW w:w="456" w:type="dxa"/>
          </w:tcPr>
          <w:p w14:paraId="311576A6" w14:textId="77777777" w:rsidR="006A31AA" w:rsidRPr="003E681F" w:rsidRDefault="006A31AA" w:rsidP="006A31AA">
            <w:pPr>
              <w:pStyle w:val="TableParagraph"/>
              <w:spacing w:line="222" w:lineRule="exact"/>
              <w:ind w:left="107"/>
              <w:rPr>
                <w:bCs/>
                <w:sz w:val="20"/>
              </w:rPr>
            </w:pPr>
            <w:r w:rsidRPr="003E681F">
              <w:rPr>
                <w:bCs/>
                <w:w w:val="99"/>
                <w:sz w:val="20"/>
              </w:rPr>
              <w:t>2</w:t>
            </w:r>
          </w:p>
        </w:tc>
        <w:tc>
          <w:tcPr>
            <w:tcW w:w="1089" w:type="dxa"/>
          </w:tcPr>
          <w:p w14:paraId="565A2DD1" w14:textId="3852F084" w:rsidR="006A31AA" w:rsidRDefault="006A31AA" w:rsidP="006A31AA">
            <w:pPr>
              <w:pStyle w:val="TableParagraph"/>
              <w:rPr>
                <w:rFonts w:ascii="Times New Roman"/>
                <w:sz w:val="16"/>
              </w:rPr>
            </w:pPr>
            <w:r>
              <w:rPr>
                <w:i/>
                <w:color w:val="006FC0"/>
                <w:sz w:val="20"/>
              </w:rPr>
              <w:t>Risk ID from Table 1</w:t>
            </w:r>
          </w:p>
        </w:tc>
        <w:tc>
          <w:tcPr>
            <w:tcW w:w="2678" w:type="dxa"/>
          </w:tcPr>
          <w:p w14:paraId="1F758FAE" w14:textId="5F3FB0B6" w:rsidR="006A31AA" w:rsidRDefault="006A31AA" w:rsidP="006A31AA">
            <w:pPr>
              <w:pStyle w:val="TableParagraph"/>
              <w:rPr>
                <w:rFonts w:ascii="Times New Roman"/>
                <w:sz w:val="16"/>
              </w:rPr>
            </w:pPr>
            <w:r>
              <w:rPr>
                <w:color w:val="006FC0"/>
                <w:sz w:val="20"/>
              </w:rPr>
              <w:t>Example: Design a solution to the issue</w:t>
            </w:r>
          </w:p>
        </w:tc>
        <w:tc>
          <w:tcPr>
            <w:tcW w:w="2110" w:type="dxa"/>
          </w:tcPr>
          <w:p w14:paraId="7C15C3B9" w14:textId="296B2696" w:rsidR="006A31AA" w:rsidRDefault="006A31AA" w:rsidP="006A31AA">
            <w:pPr>
              <w:pStyle w:val="TableParagraph"/>
              <w:rPr>
                <w:rFonts w:ascii="Times New Roman"/>
                <w:sz w:val="16"/>
              </w:rPr>
            </w:pPr>
            <w:r>
              <w:rPr>
                <w:i/>
                <w:color w:val="006FC0"/>
                <w:sz w:val="20"/>
              </w:rPr>
              <w:t>A person, not office or resource account</w:t>
            </w:r>
          </w:p>
        </w:tc>
        <w:tc>
          <w:tcPr>
            <w:tcW w:w="2516" w:type="dxa"/>
          </w:tcPr>
          <w:p w14:paraId="6A029547" w14:textId="0EB4149F" w:rsidR="006A31AA" w:rsidRDefault="006A31AA" w:rsidP="006A31AA">
            <w:pPr>
              <w:pStyle w:val="TableParagraph"/>
              <w:rPr>
                <w:rFonts w:ascii="Times New Roman"/>
                <w:sz w:val="16"/>
              </w:rPr>
            </w:pPr>
            <w:r>
              <w:rPr>
                <w:color w:val="006FC0"/>
                <w:sz w:val="20"/>
              </w:rPr>
              <w:t>e.g., solution design document, or controls documentation</w:t>
            </w:r>
          </w:p>
        </w:tc>
        <w:tc>
          <w:tcPr>
            <w:tcW w:w="4655" w:type="dxa"/>
          </w:tcPr>
          <w:p w14:paraId="0025B56A" w14:textId="2D87E038" w:rsidR="006A31AA" w:rsidRDefault="006A31AA" w:rsidP="006A31AA">
            <w:pPr>
              <w:pStyle w:val="TableParagraph"/>
              <w:rPr>
                <w:rFonts w:ascii="Times New Roman"/>
                <w:sz w:val="16"/>
              </w:rPr>
            </w:pPr>
            <w:r>
              <w:rPr>
                <w:i/>
                <w:color w:val="006FC0"/>
                <w:sz w:val="20"/>
              </w:rPr>
              <w:t xml:space="preserve">Required or </w:t>
            </w:r>
            <w:proofErr w:type="gramStart"/>
            <w:r>
              <w:rPr>
                <w:i/>
                <w:color w:val="006FC0"/>
                <w:sz w:val="20"/>
              </w:rPr>
              <w:t>Recommended</w:t>
            </w:r>
            <w:proofErr w:type="gramEnd"/>
            <w:r>
              <w:rPr>
                <w:i/>
                <w:color w:val="006FC0"/>
                <w:sz w:val="20"/>
              </w:rPr>
              <w:t xml:space="preserve"> to proceed</w:t>
            </w:r>
          </w:p>
        </w:tc>
      </w:tr>
    </w:tbl>
    <w:p w14:paraId="1FFFFDE3" w14:textId="77777777" w:rsidR="00584EDA" w:rsidRDefault="00584EDA" w:rsidP="007A1FC9">
      <w:pPr>
        <w:pStyle w:val="BodyText"/>
        <w:spacing w:before="8"/>
        <w:rPr>
          <w:b/>
          <w:sz w:val="23"/>
        </w:rPr>
        <w:sectPr w:rsidR="00584EDA">
          <w:pgSz w:w="15840" w:h="12240" w:orient="landscape"/>
          <w:pgMar w:top="540" w:right="500" w:bottom="560" w:left="560" w:header="355" w:footer="378" w:gutter="0"/>
          <w:cols w:space="720"/>
        </w:sectPr>
      </w:pPr>
    </w:p>
    <w:p w14:paraId="5ADC697F" w14:textId="286918C1" w:rsidR="006A31AA" w:rsidRPr="00BA4E75" w:rsidRDefault="006A31AA" w:rsidP="006A31AA">
      <w:pPr>
        <w:pStyle w:val="Heading3"/>
        <w:spacing w:before="240"/>
        <w:ind w:left="4032"/>
      </w:pPr>
      <w:r>
        <w:lastRenderedPageBreak/>
        <w:t>Section</w:t>
      </w:r>
      <w:r w:rsidRPr="00BA4E75">
        <w:t xml:space="preserve"> </w:t>
      </w:r>
      <w:r>
        <w:t>2:</w:t>
      </w:r>
      <w:r>
        <w:tab/>
        <w:t>Risk Acknowledgement</w:t>
      </w:r>
    </w:p>
    <w:p w14:paraId="24FC87D9" w14:textId="6C32F069" w:rsidR="00346FE0" w:rsidRPr="00BA4E75" w:rsidRDefault="006A31AA" w:rsidP="008356C4">
      <w:pPr>
        <w:pStyle w:val="Heading4"/>
        <w:spacing w:before="240"/>
        <w:ind w:left="432"/>
      </w:pPr>
      <w:r>
        <w:t>Part VI</w:t>
      </w:r>
      <w:r w:rsidRPr="00F20CC4">
        <w:rPr>
          <w:b w:val="0"/>
          <w:bCs w:val="0"/>
        </w:rPr>
        <w:t xml:space="preserve"> – Risk to Business</w:t>
      </w:r>
    </w:p>
    <w:p w14:paraId="24FC87DA" w14:textId="2CC00722" w:rsidR="00346FE0" w:rsidRDefault="008E4198">
      <w:pPr>
        <w:pStyle w:val="BodyText"/>
        <w:spacing w:before="179" w:line="261" w:lineRule="auto"/>
        <w:ind w:left="431" w:right="1883"/>
      </w:pPr>
      <w:r>
        <w:t xml:space="preserve">Business leaders need to understand the risk. Use the table, questions, and considerations </w:t>
      </w:r>
      <w:r w:rsidR="00F27A86">
        <w:t xml:space="preserve">above </w:t>
      </w:r>
      <w:r>
        <w:t xml:space="preserve">to respond in Part </w:t>
      </w:r>
      <w:r w:rsidR="007971B5">
        <w:t>VI</w:t>
      </w:r>
      <w:r>
        <w:t xml:space="preserve"> above.</w:t>
      </w:r>
    </w:p>
    <w:p w14:paraId="24FC87DB" w14:textId="77777777" w:rsidR="00346FE0" w:rsidRDefault="00346FE0">
      <w:pPr>
        <w:pStyle w:val="BodyText"/>
        <w:spacing w:before="9"/>
        <w:rPr>
          <w:sz w:val="12"/>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1975"/>
        <w:gridCol w:w="6751"/>
        <w:gridCol w:w="4778"/>
      </w:tblGrid>
      <w:tr w:rsidR="00346FE0" w14:paraId="24FC87DE" w14:textId="77777777" w:rsidTr="00F66B94">
        <w:trPr>
          <w:trHeight w:val="729"/>
        </w:trPr>
        <w:tc>
          <w:tcPr>
            <w:tcW w:w="13504" w:type="dxa"/>
            <w:gridSpan w:val="3"/>
            <w:shd w:val="clear" w:color="auto" w:fill="2D74B5"/>
          </w:tcPr>
          <w:p w14:paraId="24FC87DC" w14:textId="77777777" w:rsidR="00346FE0" w:rsidRDefault="00346FE0">
            <w:pPr>
              <w:pStyle w:val="TableParagraph"/>
              <w:spacing w:before="11"/>
              <w:rPr>
                <w:sz w:val="19"/>
              </w:rPr>
            </w:pPr>
          </w:p>
          <w:p w14:paraId="24FC87DD" w14:textId="3E0086C0" w:rsidR="00346FE0" w:rsidRDefault="008E4198">
            <w:pPr>
              <w:pStyle w:val="TableParagraph"/>
              <w:spacing w:before="1"/>
              <w:ind w:left="107"/>
              <w:rPr>
                <w:sz w:val="20"/>
              </w:rPr>
            </w:pPr>
            <w:r>
              <w:rPr>
                <w:color w:val="FFFFFF"/>
                <w:sz w:val="20"/>
                <w:u w:val="single" w:color="FFFFFF"/>
              </w:rPr>
              <w:t>Part VI - Risk to Business</w:t>
            </w:r>
            <w:r>
              <w:rPr>
                <w:color w:val="FFFFFF"/>
                <w:sz w:val="20"/>
              </w:rPr>
              <w:t xml:space="preserve"> (Risk </w:t>
            </w:r>
            <w:r w:rsidR="005D6B6A">
              <w:rPr>
                <w:color w:val="FFFFFF"/>
                <w:sz w:val="20"/>
              </w:rPr>
              <w:t xml:space="preserve">Appetite/Risk </w:t>
            </w:r>
            <w:r>
              <w:rPr>
                <w:color w:val="FFFFFF"/>
                <w:sz w:val="20"/>
              </w:rPr>
              <w:t>Exposure)</w:t>
            </w:r>
          </w:p>
        </w:tc>
      </w:tr>
      <w:tr w:rsidR="00346FE0" w14:paraId="24FC87E2" w14:textId="77777777" w:rsidTr="00F66B94">
        <w:trPr>
          <w:trHeight w:val="484"/>
        </w:trPr>
        <w:tc>
          <w:tcPr>
            <w:tcW w:w="1975" w:type="dxa"/>
            <w:shd w:val="clear" w:color="auto" w:fill="2D74B5"/>
          </w:tcPr>
          <w:p w14:paraId="24FC87DF" w14:textId="77777777" w:rsidR="00346FE0" w:rsidRDefault="008E4198">
            <w:pPr>
              <w:pStyle w:val="TableParagraph"/>
              <w:ind w:left="107"/>
              <w:rPr>
                <w:b/>
                <w:sz w:val="20"/>
              </w:rPr>
            </w:pPr>
            <w:r>
              <w:rPr>
                <w:b/>
                <w:color w:val="FFFFFF"/>
                <w:sz w:val="20"/>
              </w:rPr>
              <w:t>Risk Category</w:t>
            </w:r>
          </w:p>
        </w:tc>
        <w:tc>
          <w:tcPr>
            <w:tcW w:w="6751" w:type="dxa"/>
            <w:shd w:val="clear" w:color="auto" w:fill="2D74B5"/>
          </w:tcPr>
          <w:p w14:paraId="24FC87E0" w14:textId="77777777" w:rsidR="00346FE0" w:rsidRDefault="008E4198">
            <w:pPr>
              <w:pStyle w:val="TableParagraph"/>
              <w:ind w:left="105"/>
              <w:rPr>
                <w:b/>
                <w:sz w:val="20"/>
              </w:rPr>
            </w:pPr>
            <w:r>
              <w:rPr>
                <w:b/>
                <w:color w:val="FFFFFF"/>
                <w:sz w:val="20"/>
              </w:rPr>
              <w:t>Risk Question</w:t>
            </w:r>
          </w:p>
        </w:tc>
        <w:tc>
          <w:tcPr>
            <w:tcW w:w="4778" w:type="dxa"/>
            <w:shd w:val="clear" w:color="auto" w:fill="2D74B5"/>
          </w:tcPr>
          <w:p w14:paraId="24FC87E1" w14:textId="77777777" w:rsidR="00346FE0" w:rsidRDefault="008E4198">
            <w:pPr>
              <w:pStyle w:val="TableParagraph"/>
              <w:ind w:left="105"/>
              <w:rPr>
                <w:b/>
                <w:sz w:val="20"/>
              </w:rPr>
            </w:pPr>
            <w:r>
              <w:rPr>
                <w:b/>
                <w:color w:val="FFFFFF"/>
                <w:sz w:val="20"/>
              </w:rPr>
              <w:t>Response</w:t>
            </w:r>
          </w:p>
        </w:tc>
      </w:tr>
      <w:tr w:rsidR="00346FE0" w14:paraId="24FC87EA" w14:textId="77777777" w:rsidTr="00F66B94">
        <w:trPr>
          <w:trHeight w:val="1701"/>
        </w:trPr>
        <w:tc>
          <w:tcPr>
            <w:tcW w:w="1975" w:type="dxa"/>
          </w:tcPr>
          <w:p w14:paraId="24FC87E3" w14:textId="77777777" w:rsidR="00346FE0" w:rsidRDefault="008E4198">
            <w:pPr>
              <w:pStyle w:val="TableParagraph"/>
              <w:spacing w:before="2"/>
              <w:ind w:left="107" w:right="833"/>
              <w:rPr>
                <w:b/>
                <w:sz w:val="20"/>
              </w:rPr>
            </w:pPr>
            <w:r>
              <w:rPr>
                <w:b/>
                <w:sz w:val="20"/>
              </w:rPr>
              <w:t>Financial Damage</w:t>
            </w:r>
          </w:p>
        </w:tc>
        <w:tc>
          <w:tcPr>
            <w:tcW w:w="6751" w:type="dxa"/>
          </w:tcPr>
          <w:p w14:paraId="24FC87E4" w14:textId="77777777" w:rsidR="00346FE0" w:rsidRDefault="008E4198">
            <w:pPr>
              <w:pStyle w:val="TableParagraph"/>
              <w:spacing w:before="2"/>
              <w:ind w:left="105" w:right="93"/>
              <w:rPr>
                <w:sz w:val="20"/>
              </w:rPr>
            </w:pPr>
            <w:r>
              <w:rPr>
                <w:sz w:val="20"/>
              </w:rPr>
              <w:t>What is the potential financial impact due to fines, punitive damages, loss of revenue, or judgments resulting from a service disruption, data manipulation, data exposure, etc.?</w:t>
            </w:r>
          </w:p>
          <w:p w14:paraId="24FC87E5" w14:textId="77777777" w:rsidR="00346FE0" w:rsidRDefault="00346FE0">
            <w:pPr>
              <w:pStyle w:val="TableParagraph"/>
              <w:rPr>
                <w:sz w:val="20"/>
              </w:rPr>
            </w:pPr>
          </w:p>
          <w:p w14:paraId="24FC87E6" w14:textId="77777777" w:rsidR="00346FE0" w:rsidRDefault="008E4198">
            <w:pPr>
              <w:pStyle w:val="TableParagraph"/>
              <w:spacing w:line="243" w:lineRule="exact"/>
              <w:ind w:left="465"/>
              <w:rPr>
                <w:sz w:val="20"/>
              </w:rPr>
            </w:pPr>
            <w:r>
              <w:rPr>
                <w:sz w:val="20"/>
              </w:rPr>
              <w:t>1. Low &lt;$100k</w:t>
            </w:r>
          </w:p>
          <w:p w14:paraId="24FC87E7" w14:textId="77777777" w:rsidR="00346FE0" w:rsidRDefault="008E4198">
            <w:pPr>
              <w:pStyle w:val="TableParagraph"/>
              <w:numPr>
                <w:ilvl w:val="0"/>
                <w:numId w:val="6"/>
              </w:numPr>
              <w:tabs>
                <w:tab w:val="left" w:pos="826"/>
              </w:tabs>
              <w:spacing w:line="242" w:lineRule="exact"/>
              <w:ind w:hanging="361"/>
              <w:rPr>
                <w:sz w:val="20"/>
              </w:rPr>
            </w:pPr>
            <w:r>
              <w:rPr>
                <w:sz w:val="20"/>
              </w:rPr>
              <w:t>Medium</w:t>
            </w:r>
            <w:r>
              <w:rPr>
                <w:spacing w:val="-1"/>
                <w:sz w:val="20"/>
              </w:rPr>
              <w:t xml:space="preserve"> </w:t>
            </w:r>
            <w:r>
              <w:rPr>
                <w:sz w:val="20"/>
              </w:rPr>
              <w:t>$100k-$1million</w:t>
            </w:r>
          </w:p>
          <w:p w14:paraId="24FC87E8" w14:textId="77777777" w:rsidR="00346FE0" w:rsidRDefault="008E4198">
            <w:pPr>
              <w:pStyle w:val="TableParagraph"/>
              <w:numPr>
                <w:ilvl w:val="0"/>
                <w:numId w:val="6"/>
              </w:numPr>
              <w:tabs>
                <w:tab w:val="left" w:pos="826"/>
              </w:tabs>
              <w:spacing w:line="221" w:lineRule="exact"/>
              <w:ind w:hanging="361"/>
              <w:rPr>
                <w:sz w:val="20"/>
              </w:rPr>
            </w:pPr>
            <w:r>
              <w:rPr>
                <w:sz w:val="20"/>
              </w:rPr>
              <w:t>High $1 million</w:t>
            </w:r>
            <w:r>
              <w:rPr>
                <w:spacing w:val="-2"/>
                <w:sz w:val="20"/>
              </w:rPr>
              <w:t xml:space="preserve"> </w:t>
            </w:r>
            <w:r>
              <w:rPr>
                <w:sz w:val="20"/>
              </w:rPr>
              <w:t>+</w:t>
            </w:r>
          </w:p>
        </w:tc>
        <w:tc>
          <w:tcPr>
            <w:tcW w:w="4778" w:type="dxa"/>
          </w:tcPr>
          <w:p w14:paraId="24FC87E9" w14:textId="77777777" w:rsidR="00346FE0" w:rsidRDefault="008E4198">
            <w:pPr>
              <w:pStyle w:val="TableParagraph"/>
              <w:spacing w:before="2"/>
              <w:ind w:left="105" w:right="498"/>
              <w:rPr>
                <w:i/>
                <w:sz w:val="20"/>
              </w:rPr>
            </w:pPr>
            <w:r>
              <w:rPr>
                <w:i/>
                <w:color w:val="006FC0"/>
                <w:sz w:val="20"/>
              </w:rPr>
              <w:t>Consider the number of records. Engage OCC to determine if citizens have sued the Commonwealth/agency in the past. Will federal auditors apply fines or judgments?</w:t>
            </w:r>
          </w:p>
        </w:tc>
      </w:tr>
      <w:tr w:rsidR="00346FE0" w14:paraId="24FC87F2" w14:textId="77777777" w:rsidTr="002C3364">
        <w:trPr>
          <w:trHeight w:val="1880"/>
        </w:trPr>
        <w:tc>
          <w:tcPr>
            <w:tcW w:w="1975" w:type="dxa"/>
          </w:tcPr>
          <w:p w14:paraId="24FC87EB" w14:textId="77777777" w:rsidR="00346FE0" w:rsidRDefault="008E4198">
            <w:pPr>
              <w:pStyle w:val="TableParagraph"/>
              <w:spacing w:before="2"/>
              <w:ind w:left="107" w:right="411"/>
              <w:rPr>
                <w:b/>
                <w:sz w:val="20"/>
              </w:rPr>
            </w:pPr>
            <w:r>
              <w:rPr>
                <w:b/>
                <w:sz w:val="20"/>
              </w:rPr>
              <w:t xml:space="preserve">Non- </w:t>
            </w:r>
            <w:r>
              <w:rPr>
                <w:b/>
                <w:w w:val="95"/>
                <w:sz w:val="20"/>
              </w:rPr>
              <w:t>Compliance</w:t>
            </w:r>
          </w:p>
        </w:tc>
        <w:tc>
          <w:tcPr>
            <w:tcW w:w="6751" w:type="dxa"/>
          </w:tcPr>
          <w:p w14:paraId="24FC87EC" w14:textId="77777777" w:rsidR="00346FE0" w:rsidRDefault="008E4198">
            <w:pPr>
              <w:pStyle w:val="TableParagraph"/>
              <w:spacing w:before="2"/>
              <w:ind w:left="105" w:right="1154"/>
              <w:rPr>
                <w:sz w:val="20"/>
              </w:rPr>
            </w:pPr>
            <w:r>
              <w:rPr>
                <w:sz w:val="20"/>
              </w:rPr>
              <w:t>How much risk will result due to non-compliance (ITP, Management Directives, Regulatory requirements)?</w:t>
            </w:r>
          </w:p>
          <w:p w14:paraId="24FC87ED" w14:textId="77777777" w:rsidR="00346FE0" w:rsidRDefault="00346FE0">
            <w:pPr>
              <w:pStyle w:val="TableParagraph"/>
              <w:spacing w:before="10"/>
              <w:rPr>
                <w:sz w:val="19"/>
              </w:rPr>
            </w:pPr>
          </w:p>
          <w:p w14:paraId="24FC87EE" w14:textId="77777777" w:rsidR="00346FE0" w:rsidRDefault="008E4198">
            <w:pPr>
              <w:pStyle w:val="TableParagraph"/>
              <w:numPr>
                <w:ilvl w:val="0"/>
                <w:numId w:val="5"/>
              </w:numPr>
              <w:tabs>
                <w:tab w:val="left" w:pos="826"/>
              </w:tabs>
              <w:spacing w:before="1"/>
              <w:ind w:hanging="361"/>
              <w:rPr>
                <w:sz w:val="20"/>
              </w:rPr>
            </w:pPr>
            <w:r>
              <w:rPr>
                <w:sz w:val="20"/>
              </w:rPr>
              <w:t>Minor / Moderate</w:t>
            </w:r>
            <w:r>
              <w:rPr>
                <w:spacing w:val="-1"/>
                <w:sz w:val="20"/>
              </w:rPr>
              <w:t xml:space="preserve"> </w:t>
            </w:r>
            <w:r>
              <w:rPr>
                <w:sz w:val="20"/>
              </w:rPr>
              <w:t>finding</w:t>
            </w:r>
          </w:p>
          <w:p w14:paraId="24FC87EF" w14:textId="77777777" w:rsidR="00346FE0" w:rsidRDefault="008E4198">
            <w:pPr>
              <w:pStyle w:val="TableParagraph"/>
              <w:numPr>
                <w:ilvl w:val="0"/>
                <w:numId w:val="5"/>
              </w:numPr>
              <w:tabs>
                <w:tab w:val="left" w:pos="826"/>
              </w:tabs>
              <w:spacing w:before="1" w:line="243" w:lineRule="exact"/>
              <w:ind w:hanging="361"/>
              <w:rPr>
                <w:sz w:val="20"/>
              </w:rPr>
            </w:pPr>
            <w:r>
              <w:rPr>
                <w:sz w:val="20"/>
              </w:rPr>
              <w:t>Major</w:t>
            </w:r>
            <w:r>
              <w:rPr>
                <w:spacing w:val="-1"/>
                <w:sz w:val="20"/>
              </w:rPr>
              <w:t xml:space="preserve"> </w:t>
            </w:r>
            <w:r>
              <w:rPr>
                <w:sz w:val="20"/>
              </w:rPr>
              <w:t>finding</w:t>
            </w:r>
          </w:p>
          <w:p w14:paraId="11BC2C17" w14:textId="77777777" w:rsidR="00346FE0" w:rsidRDefault="008E4198">
            <w:pPr>
              <w:pStyle w:val="TableParagraph"/>
              <w:numPr>
                <w:ilvl w:val="0"/>
                <w:numId w:val="5"/>
              </w:numPr>
              <w:tabs>
                <w:tab w:val="left" w:pos="826"/>
              </w:tabs>
              <w:spacing w:line="221" w:lineRule="exact"/>
              <w:ind w:hanging="361"/>
              <w:rPr>
                <w:sz w:val="20"/>
              </w:rPr>
            </w:pPr>
            <w:r>
              <w:rPr>
                <w:sz w:val="20"/>
              </w:rPr>
              <w:t>Fines against the</w:t>
            </w:r>
            <w:r>
              <w:rPr>
                <w:spacing w:val="-3"/>
                <w:sz w:val="20"/>
              </w:rPr>
              <w:t xml:space="preserve"> </w:t>
            </w:r>
            <w:r>
              <w:rPr>
                <w:sz w:val="20"/>
              </w:rPr>
              <w:t>agency</w:t>
            </w:r>
          </w:p>
          <w:p w14:paraId="24FC87F0" w14:textId="0D134EBF" w:rsidR="002C3364" w:rsidRDefault="002C3364">
            <w:pPr>
              <w:pStyle w:val="TableParagraph"/>
              <w:numPr>
                <w:ilvl w:val="0"/>
                <w:numId w:val="5"/>
              </w:numPr>
              <w:tabs>
                <w:tab w:val="left" w:pos="826"/>
              </w:tabs>
              <w:spacing w:line="221" w:lineRule="exact"/>
              <w:ind w:hanging="361"/>
              <w:rPr>
                <w:sz w:val="20"/>
              </w:rPr>
            </w:pPr>
            <w:r>
              <w:rPr>
                <w:sz w:val="20"/>
              </w:rPr>
              <w:t>Loss of federal access/data/grants</w:t>
            </w:r>
          </w:p>
        </w:tc>
        <w:tc>
          <w:tcPr>
            <w:tcW w:w="4778" w:type="dxa"/>
          </w:tcPr>
          <w:p w14:paraId="24FC87F1" w14:textId="77777777" w:rsidR="00346FE0" w:rsidRDefault="008E4198">
            <w:pPr>
              <w:pStyle w:val="TableParagraph"/>
              <w:spacing w:before="2"/>
              <w:ind w:left="105" w:right="97"/>
              <w:jc w:val="both"/>
              <w:rPr>
                <w:i/>
                <w:sz w:val="20"/>
              </w:rPr>
            </w:pPr>
            <w:r>
              <w:rPr>
                <w:i/>
                <w:color w:val="006FC0"/>
                <w:sz w:val="20"/>
              </w:rPr>
              <w:t>Is audit compliance a priority? Are your auditors aggressive or supportive? How will non-compliance affect the agency, project, or funding?</w:t>
            </w:r>
          </w:p>
        </w:tc>
      </w:tr>
    </w:tbl>
    <w:p w14:paraId="24FC87F4" w14:textId="77777777" w:rsidR="00346FE0" w:rsidRDefault="00346FE0">
      <w:pPr>
        <w:pStyle w:val="BodyText"/>
        <w:spacing w:before="7"/>
        <w:rPr>
          <w:sz w:val="1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751"/>
        <w:gridCol w:w="4778"/>
      </w:tblGrid>
      <w:tr w:rsidR="00346FE0" w14:paraId="24FC8801" w14:textId="77777777" w:rsidTr="002C3364">
        <w:trPr>
          <w:trHeight w:val="1701"/>
        </w:trPr>
        <w:tc>
          <w:tcPr>
            <w:tcW w:w="1975" w:type="dxa"/>
          </w:tcPr>
          <w:p w14:paraId="24FC87F9" w14:textId="77777777" w:rsidR="00346FE0" w:rsidRDefault="008E4198">
            <w:pPr>
              <w:pStyle w:val="TableParagraph"/>
              <w:ind w:left="107"/>
              <w:rPr>
                <w:b/>
                <w:sz w:val="20"/>
              </w:rPr>
            </w:pPr>
            <w:r>
              <w:rPr>
                <w:b/>
                <w:w w:val="95"/>
                <w:sz w:val="20"/>
              </w:rPr>
              <w:t xml:space="preserve">Reputation </w:t>
            </w:r>
            <w:r>
              <w:rPr>
                <w:b/>
                <w:sz w:val="20"/>
              </w:rPr>
              <w:t>Damage</w:t>
            </w:r>
          </w:p>
        </w:tc>
        <w:tc>
          <w:tcPr>
            <w:tcW w:w="6751" w:type="dxa"/>
          </w:tcPr>
          <w:p w14:paraId="24FC87FA" w14:textId="77777777" w:rsidR="00346FE0" w:rsidRDefault="008E4198">
            <w:pPr>
              <w:pStyle w:val="TableParagraph"/>
              <w:ind w:left="105" w:right="198"/>
              <w:rPr>
                <w:sz w:val="20"/>
              </w:rPr>
            </w:pPr>
            <w:r>
              <w:rPr>
                <w:sz w:val="20"/>
              </w:rPr>
              <w:t>Would a service disruption, data manipulation, data exposure, etc. result in reputation damage that would harm the business?</w:t>
            </w:r>
          </w:p>
          <w:p w14:paraId="24FC87FB" w14:textId="77777777" w:rsidR="00346FE0" w:rsidRDefault="00346FE0">
            <w:pPr>
              <w:pStyle w:val="TableParagraph"/>
              <w:rPr>
                <w:sz w:val="20"/>
              </w:rPr>
            </w:pPr>
          </w:p>
          <w:p w14:paraId="24FC87FC" w14:textId="77777777" w:rsidR="00346FE0" w:rsidRDefault="008E4198">
            <w:pPr>
              <w:pStyle w:val="TableParagraph"/>
              <w:numPr>
                <w:ilvl w:val="0"/>
                <w:numId w:val="4"/>
              </w:numPr>
              <w:tabs>
                <w:tab w:val="left" w:pos="826"/>
              </w:tabs>
              <w:spacing w:line="243" w:lineRule="exact"/>
              <w:ind w:hanging="361"/>
              <w:rPr>
                <w:sz w:val="20"/>
              </w:rPr>
            </w:pPr>
            <w:r>
              <w:rPr>
                <w:sz w:val="20"/>
              </w:rPr>
              <w:t>None</w:t>
            </w:r>
          </w:p>
          <w:p w14:paraId="24FC87FD" w14:textId="77777777" w:rsidR="00346FE0" w:rsidRDefault="008E4198">
            <w:pPr>
              <w:pStyle w:val="TableParagraph"/>
              <w:numPr>
                <w:ilvl w:val="0"/>
                <w:numId w:val="4"/>
              </w:numPr>
              <w:tabs>
                <w:tab w:val="left" w:pos="826"/>
              </w:tabs>
              <w:spacing w:line="243" w:lineRule="exact"/>
              <w:ind w:hanging="361"/>
              <w:rPr>
                <w:sz w:val="20"/>
              </w:rPr>
            </w:pPr>
            <w:r>
              <w:rPr>
                <w:sz w:val="20"/>
              </w:rPr>
              <w:t>Minor</w:t>
            </w:r>
            <w:r>
              <w:rPr>
                <w:spacing w:val="-3"/>
                <w:sz w:val="20"/>
              </w:rPr>
              <w:t xml:space="preserve"> </w:t>
            </w:r>
            <w:r>
              <w:rPr>
                <w:sz w:val="20"/>
              </w:rPr>
              <w:t>damage</w:t>
            </w:r>
          </w:p>
          <w:p w14:paraId="24FC87FE" w14:textId="77777777" w:rsidR="00346FE0" w:rsidRDefault="008E4198">
            <w:pPr>
              <w:pStyle w:val="TableParagraph"/>
              <w:numPr>
                <w:ilvl w:val="0"/>
                <w:numId w:val="4"/>
              </w:numPr>
              <w:tabs>
                <w:tab w:val="left" w:pos="826"/>
              </w:tabs>
              <w:spacing w:before="2" w:line="243" w:lineRule="exact"/>
              <w:ind w:hanging="361"/>
              <w:rPr>
                <w:sz w:val="20"/>
              </w:rPr>
            </w:pPr>
            <w:r>
              <w:rPr>
                <w:sz w:val="20"/>
              </w:rPr>
              <w:t>Moderate</w:t>
            </w:r>
            <w:r>
              <w:rPr>
                <w:spacing w:val="-1"/>
                <w:sz w:val="20"/>
              </w:rPr>
              <w:t xml:space="preserve"> </w:t>
            </w:r>
            <w:r>
              <w:rPr>
                <w:sz w:val="20"/>
              </w:rPr>
              <w:t>damage</w:t>
            </w:r>
          </w:p>
          <w:p w14:paraId="5B15F459" w14:textId="77777777" w:rsidR="00346FE0" w:rsidRDefault="008E4198">
            <w:pPr>
              <w:pStyle w:val="TableParagraph"/>
              <w:numPr>
                <w:ilvl w:val="0"/>
                <w:numId w:val="4"/>
              </w:numPr>
              <w:tabs>
                <w:tab w:val="left" w:pos="826"/>
              </w:tabs>
              <w:spacing w:line="221" w:lineRule="exact"/>
              <w:ind w:hanging="361"/>
              <w:rPr>
                <w:sz w:val="20"/>
              </w:rPr>
            </w:pPr>
            <w:r>
              <w:rPr>
                <w:sz w:val="20"/>
              </w:rPr>
              <w:t>Major</w:t>
            </w:r>
            <w:r>
              <w:rPr>
                <w:spacing w:val="-3"/>
                <w:sz w:val="20"/>
              </w:rPr>
              <w:t xml:space="preserve"> </w:t>
            </w:r>
            <w:r>
              <w:rPr>
                <w:sz w:val="20"/>
              </w:rPr>
              <w:t>damage</w:t>
            </w:r>
          </w:p>
          <w:p w14:paraId="24FC87FF" w14:textId="5B8D6985" w:rsidR="002C3364" w:rsidRDefault="002C3364" w:rsidP="002C3364">
            <w:pPr>
              <w:pStyle w:val="TableParagraph"/>
              <w:tabs>
                <w:tab w:val="left" w:pos="826"/>
              </w:tabs>
              <w:spacing w:line="221" w:lineRule="exact"/>
              <w:ind w:left="825"/>
              <w:rPr>
                <w:sz w:val="20"/>
              </w:rPr>
            </w:pPr>
          </w:p>
        </w:tc>
        <w:tc>
          <w:tcPr>
            <w:tcW w:w="4778" w:type="dxa"/>
          </w:tcPr>
          <w:p w14:paraId="24FC8800" w14:textId="77777777" w:rsidR="00346FE0" w:rsidRDefault="008E4198">
            <w:pPr>
              <w:pStyle w:val="TableParagraph"/>
              <w:ind w:left="105" w:right="405"/>
              <w:rPr>
                <w:i/>
                <w:sz w:val="20"/>
              </w:rPr>
            </w:pPr>
            <w:r>
              <w:rPr>
                <w:i/>
                <w:color w:val="006FC0"/>
                <w:sz w:val="20"/>
              </w:rPr>
              <w:t>Always linked to another loss. What will the response be from secondary stakeholders? E.g., auditors, the media, citizens, governor’s office, legislature, etc.? For accuracy, can you quantify this in media/PR spend?</w:t>
            </w:r>
          </w:p>
        </w:tc>
      </w:tr>
      <w:tr w:rsidR="00346FE0" w14:paraId="24FC880A" w14:textId="77777777" w:rsidTr="002C3364">
        <w:trPr>
          <w:trHeight w:val="1701"/>
        </w:trPr>
        <w:tc>
          <w:tcPr>
            <w:tcW w:w="1975" w:type="dxa"/>
          </w:tcPr>
          <w:p w14:paraId="24FC8802" w14:textId="77777777" w:rsidR="00346FE0" w:rsidRDefault="008E4198">
            <w:pPr>
              <w:pStyle w:val="TableParagraph"/>
              <w:ind w:left="107" w:right="838"/>
              <w:rPr>
                <w:b/>
                <w:sz w:val="20"/>
              </w:rPr>
            </w:pPr>
            <w:r>
              <w:rPr>
                <w:b/>
                <w:sz w:val="20"/>
              </w:rPr>
              <w:t>Privacy Violation</w:t>
            </w:r>
          </w:p>
        </w:tc>
        <w:tc>
          <w:tcPr>
            <w:tcW w:w="6751" w:type="dxa"/>
          </w:tcPr>
          <w:p w14:paraId="24FC8803" w14:textId="77777777" w:rsidR="00346FE0" w:rsidRDefault="008E4198">
            <w:pPr>
              <w:pStyle w:val="TableParagraph"/>
              <w:ind w:left="105" w:right="1159"/>
              <w:rPr>
                <w:sz w:val="20"/>
              </w:rPr>
            </w:pPr>
            <w:r>
              <w:rPr>
                <w:sz w:val="20"/>
              </w:rPr>
              <w:t>How many closed records, e.g., personally identifiable information could be disclosed?</w:t>
            </w:r>
          </w:p>
          <w:p w14:paraId="24FC8804" w14:textId="77777777" w:rsidR="00346FE0" w:rsidRDefault="00346FE0">
            <w:pPr>
              <w:pStyle w:val="TableParagraph"/>
              <w:rPr>
                <w:sz w:val="20"/>
              </w:rPr>
            </w:pPr>
          </w:p>
          <w:p w14:paraId="24FC8805" w14:textId="77777777" w:rsidR="00346FE0" w:rsidRDefault="008E4198">
            <w:pPr>
              <w:pStyle w:val="TableParagraph"/>
              <w:numPr>
                <w:ilvl w:val="0"/>
                <w:numId w:val="3"/>
              </w:numPr>
              <w:tabs>
                <w:tab w:val="left" w:pos="826"/>
              </w:tabs>
              <w:ind w:hanging="361"/>
              <w:rPr>
                <w:sz w:val="20"/>
              </w:rPr>
            </w:pPr>
            <w:r>
              <w:rPr>
                <w:sz w:val="20"/>
              </w:rPr>
              <w:t>Less than 100</w:t>
            </w:r>
            <w:r>
              <w:rPr>
                <w:spacing w:val="-1"/>
                <w:sz w:val="20"/>
              </w:rPr>
              <w:t xml:space="preserve"> </w:t>
            </w:r>
            <w:r>
              <w:rPr>
                <w:sz w:val="20"/>
              </w:rPr>
              <w:t>records</w:t>
            </w:r>
          </w:p>
          <w:p w14:paraId="24FC8806" w14:textId="77777777" w:rsidR="00346FE0" w:rsidRDefault="008E4198">
            <w:pPr>
              <w:pStyle w:val="TableParagraph"/>
              <w:numPr>
                <w:ilvl w:val="0"/>
                <w:numId w:val="3"/>
              </w:numPr>
              <w:tabs>
                <w:tab w:val="left" w:pos="826"/>
              </w:tabs>
              <w:spacing w:before="2" w:line="243" w:lineRule="exact"/>
              <w:ind w:hanging="361"/>
              <w:rPr>
                <w:sz w:val="20"/>
              </w:rPr>
            </w:pPr>
            <w:r>
              <w:rPr>
                <w:sz w:val="20"/>
              </w:rPr>
              <w:t>Hundreds of</w:t>
            </w:r>
            <w:r>
              <w:rPr>
                <w:spacing w:val="-2"/>
                <w:sz w:val="20"/>
              </w:rPr>
              <w:t xml:space="preserve"> </w:t>
            </w:r>
            <w:r>
              <w:rPr>
                <w:sz w:val="20"/>
              </w:rPr>
              <w:t>records</w:t>
            </w:r>
          </w:p>
          <w:p w14:paraId="24FC8807" w14:textId="77777777" w:rsidR="00346FE0" w:rsidRDefault="008E4198">
            <w:pPr>
              <w:pStyle w:val="TableParagraph"/>
              <w:numPr>
                <w:ilvl w:val="0"/>
                <w:numId w:val="3"/>
              </w:numPr>
              <w:tabs>
                <w:tab w:val="left" w:pos="826"/>
              </w:tabs>
              <w:spacing w:line="242" w:lineRule="exact"/>
              <w:ind w:hanging="361"/>
              <w:rPr>
                <w:sz w:val="20"/>
              </w:rPr>
            </w:pPr>
            <w:r>
              <w:rPr>
                <w:sz w:val="20"/>
              </w:rPr>
              <w:t>Thousands of</w:t>
            </w:r>
            <w:r>
              <w:rPr>
                <w:spacing w:val="1"/>
                <w:sz w:val="20"/>
              </w:rPr>
              <w:t xml:space="preserve"> </w:t>
            </w:r>
            <w:r>
              <w:rPr>
                <w:sz w:val="20"/>
              </w:rPr>
              <w:t>records</w:t>
            </w:r>
          </w:p>
          <w:p w14:paraId="1D61FEC9" w14:textId="77777777" w:rsidR="00346FE0" w:rsidRDefault="008E4198">
            <w:pPr>
              <w:pStyle w:val="TableParagraph"/>
              <w:numPr>
                <w:ilvl w:val="0"/>
                <w:numId w:val="3"/>
              </w:numPr>
              <w:tabs>
                <w:tab w:val="left" w:pos="826"/>
              </w:tabs>
              <w:spacing w:line="221" w:lineRule="exact"/>
              <w:ind w:hanging="361"/>
              <w:rPr>
                <w:sz w:val="20"/>
              </w:rPr>
            </w:pPr>
            <w:r>
              <w:rPr>
                <w:sz w:val="20"/>
              </w:rPr>
              <w:t>Millions of</w:t>
            </w:r>
            <w:r>
              <w:rPr>
                <w:spacing w:val="-2"/>
                <w:sz w:val="20"/>
              </w:rPr>
              <w:t xml:space="preserve"> </w:t>
            </w:r>
            <w:r>
              <w:rPr>
                <w:sz w:val="20"/>
              </w:rPr>
              <w:t>records</w:t>
            </w:r>
          </w:p>
          <w:p w14:paraId="24FC8808" w14:textId="744BDCC9" w:rsidR="002C3364" w:rsidRDefault="002C3364" w:rsidP="002C3364">
            <w:pPr>
              <w:pStyle w:val="TableParagraph"/>
              <w:tabs>
                <w:tab w:val="left" w:pos="826"/>
              </w:tabs>
              <w:spacing w:line="221" w:lineRule="exact"/>
              <w:ind w:left="825"/>
              <w:rPr>
                <w:sz w:val="20"/>
              </w:rPr>
            </w:pPr>
          </w:p>
        </w:tc>
        <w:tc>
          <w:tcPr>
            <w:tcW w:w="4778" w:type="dxa"/>
          </w:tcPr>
          <w:p w14:paraId="24FC8809" w14:textId="77777777" w:rsidR="00346FE0" w:rsidRDefault="008E4198">
            <w:pPr>
              <w:pStyle w:val="TableParagraph"/>
              <w:ind w:left="105" w:right="405"/>
              <w:rPr>
                <w:i/>
                <w:sz w:val="20"/>
              </w:rPr>
            </w:pPr>
            <w:r>
              <w:rPr>
                <w:i/>
                <w:color w:val="006FC0"/>
                <w:sz w:val="20"/>
              </w:rPr>
              <w:t>What is the number of records in the system currently? If a new system, how many do you foresee being entered into the system in the first year?</w:t>
            </w:r>
          </w:p>
        </w:tc>
      </w:tr>
      <w:tr w:rsidR="00346FE0" w14:paraId="24FC8812" w14:textId="77777777" w:rsidTr="002C3364">
        <w:trPr>
          <w:trHeight w:val="1701"/>
        </w:trPr>
        <w:tc>
          <w:tcPr>
            <w:tcW w:w="1975" w:type="dxa"/>
          </w:tcPr>
          <w:p w14:paraId="24FC880B" w14:textId="77777777" w:rsidR="00346FE0" w:rsidRDefault="008E4198">
            <w:pPr>
              <w:pStyle w:val="TableParagraph"/>
              <w:spacing w:before="2"/>
              <w:ind w:left="107" w:right="175"/>
              <w:rPr>
                <w:b/>
                <w:sz w:val="20"/>
              </w:rPr>
            </w:pPr>
            <w:r>
              <w:rPr>
                <w:b/>
                <w:sz w:val="20"/>
              </w:rPr>
              <w:lastRenderedPageBreak/>
              <w:t>Health, Safety, Welfare</w:t>
            </w:r>
          </w:p>
        </w:tc>
        <w:tc>
          <w:tcPr>
            <w:tcW w:w="6751" w:type="dxa"/>
          </w:tcPr>
          <w:p w14:paraId="24FC880C" w14:textId="77777777" w:rsidR="00346FE0" w:rsidRDefault="008E4198">
            <w:pPr>
              <w:pStyle w:val="TableParagraph"/>
              <w:spacing w:before="2"/>
              <w:ind w:left="105" w:right="176"/>
              <w:rPr>
                <w:sz w:val="20"/>
              </w:rPr>
            </w:pPr>
            <w:r>
              <w:rPr>
                <w:sz w:val="20"/>
              </w:rPr>
              <w:t>Would a service disruption or data exposure result in negatively impacting the health, safety, or welfare of commonwealth citizens or employees?</w:t>
            </w:r>
          </w:p>
          <w:p w14:paraId="24FC880D" w14:textId="77777777" w:rsidR="00346FE0" w:rsidRDefault="008E4198">
            <w:pPr>
              <w:pStyle w:val="TableParagraph"/>
              <w:numPr>
                <w:ilvl w:val="0"/>
                <w:numId w:val="2"/>
              </w:numPr>
              <w:tabs>
                <w:tab w:val="left" w:pos="826"/>
              </w:tabs>
              <w:spacing w:line="241" w:lineRule="exact"/>
              <w:ind w:hanging="361"/>
              <w:rPr>
                <w:sz w:val="20"/>
              </w:rPr>
            </w:pPr>
            <w:r>
              <w:rPr>
                <w:sz w:val="20"/>
              </w:rPr>
              <w:t>Less than 100</w:t>
            </w:r>
            <w:r>
              <w:rPr>
                <w:spacing w:val="-1"/>
                <w:sz w:val="20"/>
              </w:rPr>
              <w:t xml:space="preserve"> </w:t>
            </w:r>
            <w:r>
              <w:rPr>
                <w:sz w:val="20"/>
              </w:rPr>
              <w:t>records</w:t>
            </w:r>
          </w:p>
          <w:p w14:paraId="24FC880E" w14:textId="77777777" w:rsidR="00346FE0" w:rsidRDefault="008E4198">
            <w:pPr>
              <w:pStyle w:val="TableParagraph"/>
              <w:numPr>
                <w:ilvl w:val="0"/>
                <w:numId w:val="2"/>
              </w:numPr>
              <w:tabs>
                <w:tab w:val="left" w:pos="826"/>
              </w:tabs>
              <w:spacing w:before="2" w:line="243" w:lineRule="exact"/>
              <w:ind w:hanging="361"/>
              <w:rPr>
                <w:sz w:val="20"/>
              </w:rPr>
            </w:pPr>
            <w:r>
              <w:rPr>
                <w:sz w:val="20"/>
              </w:rPr>
              <w:t>Hundreds of</w:t>
            </w:r>
            <w:r>
              <w:rPr>
                <w:spacing w:val="-2"/>
                <w:sz w:val="20"/>
              </w:rPr>
              <w:t xml:space="preserve"> </w:t>
            </w:r>
            <w:r>
              <w:rPr>
                <w:sz w:val="20"/>
              </w:rPr>
              <w:t>records</w:t>
            </w:r>
          </w:p>
          <w:p w14:paraId="24FC880F" w14:textId="77777777" w:rsidR="00346FE0" w:rsidRDefault="008E4198">
            <w:pPr>
              <w:pStyle w:val="TableParagraph"/>
              <w:numPr>
                <w:ilvl w:val="0"/>
                <w:numId w:val="2"/>
              </w:numPr>
              <w:tabs>
                <w:tab w:val="left" w:pos="826"/>
              </w:tabs>
              <w:spacing w:line="242" w:lineRule="exact"/>
              <w:ind w:hanging="361"/>
              <w:rPr>
                <w:sz w:val="20"/>
              </w:rPr>
            </w:pPr>
            <w:r>
              <w:rPr>
                <w:sz w:val="20"/>
              </w:rPr>
              <w:t>Thousands of</w:t>
            </w:r>
            <w:r>
              <w:rPr>
                <w:spacing w:val="1"/>
                <w:sz w:val="20"/>
              </w:rPr>
              <w:t xml:space="preserve"> </w:t>
            </w:r>
            <w:r>
              <w:rPr>
                <w:sz w:val="20"/>
              </w:rPr>
              <w:t>records</w:t>
            </w:r>
          </w:p>
          <w:p w14:paraId="44F9A7A6" w14:textId="77777777" w:rsidR="00346FE0" w:rsidRDefault="008E4198">
            <w:pPr>
              <w:pStyle w:val="TableParagraph"/>
              <w:numPr>
                <w:ilvl w:val="0"/>
                <w:numId w:val="2"/>
              </w:numPr>
              <w:tabs>
                <w:tab w:val="left" w:pos="826"/>
              </w:tabs>
              <w:spacing w:line="221" w:lineRule="exact"/>
              <w:ind w:hanging="361"/>
              <w:rPr>
                <w:sz w:val="20"/>
              </w:rPr>
            </w:pPr>
            <w:r>
              <w:rPr>
                <w:sz w:val="20"/>
              </w:rPr>
              <w:t>Millions of</w:t>
            </w:r>
            <w:r>
              <w:rPr>
                <w:spacing w:val="-2"/>
                <w:sz w:val="20"/>
              </w:rPr>
              <w:t xml:space="preserve"> </w:t>
            </w:r>
            <w:r>
              <w:rPr>
                <w:sz w:val="20"/>
              </w:rPr>
              <w:t>records</w:t>
            </w:r>
          </w:p>
          <w:p w14:paraId="24FC8810" w14:textId="537830EC" w:rsidR="002C3364" w:rsidRDefault="002C3364" w:rsidP="002C3364">
            <w:pPr>
              <w:pStyle w:val="TableParagraph"/>
              <w:tabs>
                <w:tab w:val="left" w:pos="826"/>
              </w:tabs>
              <w:spacing w:line="221" w:lineRule="exact"/>
              <w:ind w:left="825"/>
              <w:rPr>
                <w:sz w:val="20"/>
              </w:rPr>
            </w:pPr>
          </w:p>
        </w:tc>
        <w:tc>
          <w:tcPr>
            <w:tcW w:w="4778" w:type="dxa"/>
          </w:tcPr>
          <w:p w14:paraId="24FC8811" w14:textId="77777777" w:rsidR="00346FE0" w:rsidRDefault="008E4198">
            <w:pPr>
              <w:pStyle w:val="TableParagraph"/>
              <w:spacing w:before="2"/>
              <w:ind w:left="105" w:right="237"/>
              <w:rPr>
                <w:i/>
                <w:sz w:val="20"/>
              </w:rPr>
            </w:pPr>
            <w:r>
              <w:rPr>
                <w:i/>
                <w:color w:val="006FC0"/>
                <w:sz w:val="20"/>
              </w:rPr>
              <w:t>What is the Service Level Agreement? Are there any redundant systems from other state or federal agencies?</w:t>
            </w:r>
          </w:p>
        </w:tc>
      </w:tr>
      <w:tr w:rsidR="00346FE0" w14:paraId="24FC881D" w14:textId="77777777" w:rsidTr="002C3364">
        <w:trPr>
          <w:trHeight w:val="1946"/>
        </w:trPr>
        <w:tc>
          <w:tcPr>
            <w:tcW w:w="1975" w:type="dxa"/>
          </w:tcPr>
          <w:p w14:paraId="24FC8813" w14:textId="77777777" w:rsidR="00346FE0" w:rsidRDefault="008E4198">
            <w:pPr>
              <w:pStyle w:val="TableParagraph"/>
              <w:spacing w:before="2"/>
              <w:ind w:left="107" w:right="411"/>
              <w:rPr>
                <w:b/>
                <w:sz w:val="20"/>
              </w:rPr>
            </w:pPr>
            <w:r>
              <w:rPr>
                <w:b/>
                <w:w w:val="95"/>
                <w:sz w:val="20"/>
              </w:rPr>
              <w:t xml:space="preserve">Operational </w:t>
            </w:r>
            <w:r>
              <w:rPr>
                <w:b/>
                <w:sz w:val="20"/>
              </w:rPr>
              <w:t>Risk</w:t>
            </w:r>
          </w:p>
        </w:tc>
        <w:tc>
          <w:tcPr>
            <w:tcW w:w="6751" w:type="dxa"/>
          </w:tcPr>
          <w:p w14:paraId="24FC8814" w14:textId="77777777" w:rsidR="00346FE0" w:rsidRDefault="008E4198">
            <w:pPr>
              <w:pStyle w:val="TableParagraph"/>
              <w:spacing w:before="2"/>
              <w:ind w:left="105" w:right="512"/>
              <w:rPr>
                <w:sz w:val="20"/>
              </w:rPr>
            </w:pPr>
            <w:r>
              <w:rPr>
                <w:sz w:val="20"/>
              </w:rPr>
              <w:t>Would a service disruption result in a degree of disruption of business operations?</w:t>
            </w:r>
          </w:p>
          <w:p w14:paraId="24FC8815" w14:textId="77777777" w:rsidR="00346FE0" w:rsidRDefault="00346FE0">
            <w:pPr>
              <w:pStyle w:val="TableParagraph"/>
              <w:spacing w:before="10"/>
              <w:rPr>
                <w:sz w:val="19"/>
              </w:rPr>
            </w:pPr>
          </w:p>
          <w:p w14:paraId="24FC8816" w14:textId="77777777" w:rsidR="00346FE0" w:rsidRDefault="008E4198">
            <w:pPr>
              <w:pStyle w:val="TableParagraph"/>
              <w:numPr>
                <w:ilvl w:val="0"/>
                <w:numId w:val="1"/>
              </w:numPr>
              <w:tabs>
                <w:tab w:val="left" w:pos="826"/>
              </w:tabs>
              <w:spacing w:before="1"/>
              <w:ind w:hanging="361"/>
              <w:rPr>
                <w:sz w:val="20"/>
              </w:rPr>
            </w:pPr>
            <w:r>
              <w:rPr>
                <w:sz w:val="20"/>
              </w:rPr>
              <w:t>Secondary operations</w:t>
            </w:r>
            <w:r>
              <w:rPr>
                <w:spacing w:val="-2"/>
                <w:sz w:val="20"/>
              </w:rPr>
              <w:t xml:space="preserve"> </w:t>
            </w:r>
            <w:proofErr w:type="gramStart"/>
            <w:r>
              <w:rPr>
                <w:sz w:val="20"/>
              </w:rPr>
              <w:t>interrupted</w:t>
            </w:r>
            <w:proofErr w:type="gramEnd"/>
          </w:p>
          <w:p w14:paraId="24FC8817" w14:textId="77777777" w:rsidR="00346FE0" w:rsidRDefault="008E4198">
            <w:pPr>
              <w:pStyle w:val="TableParagraph"/>
              <w:numPr>
                <w:ilvl w:val="0"/>
                <w:numId w:val="1"/>
              </w:numPr>
              <w:tabs>
                <w:tab w:val="left" w:pos="826"/>
              </w:tabs>
              <w:spacing w:before="1" w:line="243" w:lineRule="exact"/>
              <w:ind w:hanging="361"/>
              <w:rPr>
                <w:sz w:val="20"/>
              </w:rPr>
            </w:pPr>
            <w:r>
              <w:rPr>
                <w:sz w:val="20"/>
              </w:rPr>
              <w:t>Minimal or temporary interruption to essential</w:t>
            </w:r>
            <w:r>
              <w:rPr>
                <w:spacing w:val="-18"/>
                <w:sz w:val="20"/>
              </w:rPr>
              <w:t xml:space="preserve"> </w:t>
            </w:r>
            <w:r>
              <w:rPr>
                <w:sz w:val="20"/>
              </w:rPr>
              <w:t>operations</w:t>
            </w:r>
          </w:p>
          <w:p w14:paraId="24FC8818" w14:textId="77777777" w:rsidR="00346FE0" w:rsidRDefault="008E4198">
            <w:pPr>
              <w:pStyle w:val="TableParagraph"/>
              <w:numPr>
                <w:ilvl w:val="0"/>
                <w:numId w:val="1"/>
              </w:numPr>
              <w:tabs>
                <w:tab w:val="left" w:pos="826"/>
              </w:tabs>
              <w:spacing w:line="242" w:lineRule="exact"/>
              <w:ind w:hanging="361"/>
              <w:rPr>
                <w:sz w:val="20"/>
              </w:rPr>
            </w:pPr>
            <w:r>
              <w:rPr>
                <w:sz w:val="20"/>
              </w:rPr>
              <w:t>Extensive interruption to secondary</w:t>
            </w:r>
            <w:r>
              <w:rPr>
                <w:spacing w:val="-7"/>
                <w:sz w:val="20"/>
              </w:rPr>
              <w:t xml:space="preserve"> </w:t>
            </w:r>
            <w:r>
              <w:rPr>
                <w:sz w:val="20"/>
              </w:rPr>
              <w:t>operations</w:t>
            </w:r>
          </w:p>
          <w:p w14:paraId="24FC8819" w14:textId="77777777" w:rsidR="00346FE0" w:rsidRDefault="008E4198">
            <w:pPr>
              <w:pStyle w:val="TableParagraph"/>
              <w:numPr>
                <w:ilvl w:val="0"/>
                <w:numId w:val="1"/>
              </w:numPr>
              <w:tabs>
                <w:tab w:val="left" w:pos="826"/>
              </w:tabs>
              <w:spacing w:line="243" w:lineRule="exact"/>
              <w:ind w:hanging="361"/>
              <w:rPr>
                <w:sz w:val="20"/>
              </w:rPr>
            </w:pPr>
            <w:r>
              <w:rPr>
                <w:sz w:val="20"/>
              </w:rPr>
              <w:t>Extensive essential operations</w:t>
            </w:r>
            <w:r>
              <w:rPr>
                <w:spacing w:val="-6"/>
                <w:sz w:val="20"/>
              </w:rPr>
              <w:t xml:space="preserve"> </w:t>
            </w:r>
            <w:proofErr w:type="gramStart"/>
            <w:r>
              <w:rPr>
                <w:sz w:val="20"/>
              </w:rPr>
              <w:t>interrupted</w:t>
            </w:r>
            <w:proofErr w:type="gramEnd"/>
          </w:p>
          <w:p w14:paraId="2284102F" w14:textId="77777777" w:rsidR="00346FE0" w:rsidRDefault="008E4198">
            <w:pPr>
              <w:pStyle w:val="TableParagraph"/>
              <w:numPr>
                <w:ilvl w:val="0"/>
                <w:numId w:val="1"/>
              </w:numPr>
              <w:tabs>
                <w:tab w:val="left" w:pos="826"/>
              </w:tabs>
              <w:spacing w:before="2" w:line="222" w:lineRule="exact"/>
              <w:ind w:hanging="361"/>
              <w:rPr>
                <w:sz w:val="20"/>
              </w:rPr>
            </w:pPr>
            <w:r>
              <w:rPr>
                <w:sz w:val="20"/>
              </w:rPr>
              <w:t>Essential and secondary operations</w:t>
            </w:r>
            <w:r>
              <w:rPr>
                <w:spacing w:val="-7"/>
                <w:sz w:val="20"/>
              </w:rPr>
              <w:t xml:space="preserve"> </w:t>
            </w:r>
            <w:proofErr w:type="gramStart"/>
            <w:r>
              <w:rPr>
                <w:sz w:val="20"/>
              </w:rPr>
              <w:t>interrupted</w:t>
            </w:r>
            <w:proofErr w:type="gramEnd"/>
          </w:p>
          <w:p w14:paraId="24FC881A" w14:textId="38A163F2" w:rsidR="002C3364" w:rsidRDefault="002C3364" w:rsidP="002C3364">
            <w:pPr>
              <w:pStyle w:val="TableParagraph"/>
              <w:tabs>
                <w:tab w:val="left" w:pos="826"/>
              </w:tabs>
              <w:spacing w:before="2" w:line="222" w:lineRule="exact"/>
              <w:ind w:left="825"/>
              <w:rPr>
                <w:sz w:val="20"/>
              </w:rPr>
            </w:pPr>
          </w:p>
        </w:tc>
        <w:tc>
          <w:tcPr>
            <w:tcW w:w="4778" w:type="dxa"/>
          </w:tcPr>
          <w:p w14:paraId="24FC881B" w14:textId="77777777" w:rsidR="00346FE0" w:rsidRDefault="008E4198">
            <w:pPr>
              <w:pStyle w:val="TableParagraph"/>
              <w:spacing w:before="2" w:line="243" w:lineRule="exact"/>
              <w:ind w:left="105"/>
              <w:rPr>
                <w:i/>
                <w:sz w:val="20"/>
              </w:rPr>
            </w:pPr>
            <w:r>
              <w:rPr>
                <w:i/>
                <w:color w:val="006FC0"/>
                <w:sz w:val="20"/>
              </w:rPr>
              <w:t>What is the Service Level Agreement?</w:t>
            </w:r>
          </w:p>
          <w:p w14:paraId="24FC881C" w14:textId="4326891E" w:rsidR="00346FE0" w:rsidRDefault="008E4198">
            <w:pPr>
              <w:pStyle w:val="TableParagraph"/>
              <w:ind w:left="105" w:right="702"/>
              <w:rPr>
                <w:i/>
                <w:sz w:val="20"/>
              </w:rPr>
            </w:pPr>
            <w:r>
              <w:rPr>
                <w:i/>
                <w:color w:val="006FC0"/>
                <w:sz w:val="20"/>
              </w:rPr>
              <w:t xml:space="preserve">Is this a mission critical application? Have you engaged </w:t>
            </w:r>
            <w:r w:rsidR="003F2786">
              <w:rPr>
                <w:i/>
                <w:color w:val="006FC0"/>
                <w:sz w:val="20"/>
              </w:rPr>
              <w:t xml:space="preserve">OA/IT </w:t>
            </w:r>
            <w:r>
              <w:rPr>
                <w:i/>
                <w:color w:val="006FC0"/>
                <w:sz w:val="20"/>
              </w:rPr>
              <w:t>for a business impact analysis?</w:t>
            </w:r>
          </w:p>
        </w:tc>
      </w:tr>
    </w:tbl>
    <w:p w14:paraId="24FC881E" w14:textId="77777777" w:rsidR="00641220" w:rsidRDefault="00641220"/>
    <w:sectPr w:rsidR="00641220">
      <w:pgSz w:w="15840" w:h="12240" w:orient="landscape"/>
      <w:pgMar w:top="540" w:right="500" w:bottom="560" w:left="560" w:header="355" w:footer="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4E71" w14:textId="77777777" w:rsidR="00AB359F" w:rsidRDefault="00AB359F">
      <w:r>
        <w:separator/>
      </w:r>
    </w:p>
  </w:endnote>
  <w:endnote w:type="continuationSeparator" w:id="0">
    <w:p w14:paraId="4A176C54" w14:textId="77777777" w:rsidR="00AB359F" w:rsidRDefault="00AB359F">
      <w:r>
        <w:continuationSeparator/>
      </w:r>
    </w:p>
  </w:endnote>
  <w:endnote w:type="continuationNotice" w:id="1">
    <w:p w14:paraId="45F826A5" w14:textId="77777777" w:rsidR="00AB359F" w:rsidRDefault="00AB3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8822" w14:textId="5C8EF118" w:rsidR="00346FE0" w:rsidRDefault="005A03B4">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24FC8824" wp14:editId="133E6AAC">
              <wp:simplePos x="0" y="0"/>
              <wp:positionH relativeFrom="page">
                <wp:posOffset>610870</wp:posOffset>
              </wp:positionH>
              <wp:positionV relativeFrom="page">
                <wp:posOffset>7357745</wp:posOffset>
              </wp:positionV>
              <wp:extent cx="843851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851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73D3F9DC">
            <v:line id="Line 2" style="position:absolute;z-index:-2535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9d9d9" strokeweight=".48pt" from="48.1pt,579.35pt" to="712.55pt,579.35pt" w14:anchorId="6EF6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">
              <w10:wrap anchorx="page" anchory="page"/>
            </v:line>
          </w:pict>
        </mc:Fallback>
      </mc:AlternateContent>
    </w:r>
    <w:r>
      <w:rPr>
        <w:noProof/>
      </w:rPr>
      <mc:AlternateContent>
        <mc:Choice Requires="wps">
          <w:drawing>
            <wp:anchor distT="0" distB="0" distL="114300" distR="114300" simplePos="0" relativeHeight="251658242" behindDoc="1" locked="0" layoutInCell="1" allowOverlap="1" wp14:anchorId="24FC8825" wp14:editId="24079327">
              <wp:simplePos x="0" y="0"/>
              <wp:positionH relativeFrom="page">
                <wp:posOffset>8296910</wp:posOffset>
              </wp:positionH>
              <wp:positionV relativeFrom="page">
                <wp:posOffset>7387590</wp:posOffset>
              </wp:positionV>
              <wp:extent cx="74803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8827" w14:textId="77777777" w:rsidR="00346FE0" w:rsidRDefault="008E4198">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8825" id="_x0000_t202" coordsize="21600,21600" o:spt="202" path="m,l,21600r21600,l21600,xe">
              <v:stroke joinstyle="miter"/>
              <v:path gradientshapeok="t" o:connecttype="rect"/>
            </v:shapetype>
            <v:shape id="Text Box 1" o:spid="_x0000_s1027" type="#_x0000_t202" style="position:absolute;margin-left:653.3pt;margin-top:581.7pt;width:58.9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" filled="f" stroked="f">
              <v:textbox inset="0,0,0,0">
                <w:txbxContent>
                  <w:p w14:paraId="24FC8827" w14:textId="77777777" w:rsidR="00346FE0" w:rsidRDefault="008E4198">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87B2" w14:textId="77777777" w:rsidR="00DC35FE" w:rsidRDefault="00DC35FE">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53F1964F" wp14:editId="7620319B">
              <wp:simplePos x="0" y="0"/>
              <wp:positionH relativeFrom="page">
                <wp:posOffset>610870</wp:posOffset>
              </wp:positionH>
              <wp:positionV relativeFrom="page">
                <wp:posOffset>7357745</wp:posOffset>
              </wp:positionV>
              <wp:extent cx="843851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851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142A5D81">
            <v:line id="Line 2" style="position:absolute;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9d9d9" strokeweight=".48pt" from="48.1pt,579.35pt" to="712.55pt,579.35pt" w14:anchorId="13A43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">
              <w10:wrap anchorx="page" anchory="page"/>
            </v:line>
          </w:pict>
        </mc:Fallback>
      </mc:AlternateContent>
    </w:r>
    <w:r>
      <w:rPr>
        <w:noProof/>
      </w:rPr>
      <mc:AlternateContent>
        <mc:Choice Requires="wps">
          <w:drawing>
            <wp:anchor distT="0" distB="0" distL="114300" distR="114300" simplePos="0" relativeHeight="251658245" behindDoc="1" locked="0" layoutInCell="1" allowOverlap="1" wp14:anchorId="4C1C1080" wp14:editId="6BB1EED1">
              <wp:simplePos x="0" y="0"/>
              <wp:positionH relativeFrom="page">
                <wp:posOffset>8296910</wp:posOffset>
              </wp:positionH>
              <wp:positionV relativeFrom="page">
                <wp:posOffset>7387590</wp:posOffset>
              </wp:positionV>
              <wp:extent cx="748030"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53AFC" w14:textId="77777777" w:rsidR="00DC35FE" w:rsidRDefault="00DC35FE">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C1080" id="_x0000_t202" coordsize="21600,21600" o:spt="202" path="m,l,21600r21600,l21600,xe">
              <v:stroke joinstyle="miter"/>
              <v:path gradientshapeok="t" o:connecttype="rect"/>
            </v:shapetype>
            <v:shape id="Text Box 7" o:spid="_x0000_s1029" type="#_x0000_t202" style="position:absolute;margin-left:653.3pt;margin-top:581.7pt;width:58.9pt;height:13.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" filled="f" stroked="f">
              <v:textbox inset="0,0,0,0">
                <w:txbxContent>
                  <w:p w14:paraId="70553AFC" w14:textId="77777777" w:rsidR="00DC35FE" w:rsidRDefault="00DC35FE">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FFB7" w14:textId="77777777" w:rsidR="00AB359F" w:rsidRDefault="00AB359F">
      <w:r>
        <w:separator/>
      </w:r>
    </w:p>
  </w:footnote>
  <w:footnote w:type="continuationSeparator" w:id="0">
    <w:p w14:paraId="13664628" w14:textId="77777777" w:rsidR="00AB359F" w:rsidRDefault="00AB359F">
      <w:r>
        <w:continuationSeparator/>
      </w:r>
    </w:p>
  </w:footnote>
  <w:footnote w:type="continuationNotice" w:id="1">
    <w:p w14:paraId="2CA0D106" w14:textId="77777777" w:rsidR="00AB359F" w:rsidRDefault="00AB3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F1EF" w14:textId="23BE4D27" w:rsidR="006E2C58" w:rsidRDefault="006E2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8821" w14:textId="56A2902E" w:rsidR="00346FE0" w:rsidRDefault="005A03B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4FC8823" wp14:editId="01160009">
              <wp:simplePos x="0" y="0"/>
              <wp:positionH relativeFrom="page">
                <wp:posOffset>3411855</wp:posOffset>
              </wp:positionH>
              <wp:positionV relativeFrom="page">
                <wp:posOffset>215265</wp:posOffset>
              </wp:positionV>
              <wp:extent cx="2839720" cy="1498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8826" w14:textId="77777777" w:rsidR="00346FE0" w:rsidRDefault="008E4198">
                          <w:pPr>
                            <w:spacing w:before="21"/>
                            <w:ind w:left="20"/>
                            <w:rPr>
                              <w:i/>
                              <w:sz w:val="16"/>
                            </w:rPr>
                          </w:pPr>
                          <w:r>
                            <w:rPr>
                              <w:sz w:val="16"/>
                            </w:rPr>
                            <w:t xml:space="preserve">OPD-SEC040A </w:t>
                          </w:r>
                          <w:r>
                            <w:rPr>
                              <w:i/>
                              <w:sz w:val="16"/>
                            </w:rPr>
                            <w:t>Risk Assessment and Acknowledgement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8823" id="_x0000_t202" coordsize="21600,21600" o:spt="202" path="m,l,21600r21600,l21600,xe">
              <v:stroke joinstyle="miter"/>
              <v:path gradientshapeok="t" o:connecttype="rect"/>
            </v:shapetype>
            <v:shape id="Text Box 4" o:spid="_x0000_s1026" type="#_x0000_t202" style="position:absolute;margin-left:268.65pt;margin-top:16.95pt;width:223.6pt;height:1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" filled="f" stroked="f">
              <v:textbox inset="0,0,0,0">
                <w:txbxContent>
                  <w:p w14:paraId="24FC8826" w14:textId="77777777" w:rsidR="00346FE0" w:rsidRDefault="008E4198">
                    <w:pPr>
                      <w:spacing w:before="21"/>
                      <w:ind w:left="20"/>
                      <w:rPr>
                        <w:i/>
                        <w:sz w:val="16"/>
                      </w:rPr>
                    </w:pPr>
                    <w:r>
                      <w:rPr>
                        <w:sz w:val="16"/>
                      </w:rPr>
                      <w:t xml:space="preserve">OPD-SEC040A </w:t>
                    </w:r>
                    <w:r>
                      <w:rPr>
                        <w:i/>
                        <w:sz w:val="16"/>
                      </w:rPr>
                      <w:t>Risk Assessment and Acknowledgement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B51B" w14:textId="74BA222F" w:rsidR="006E2C58" w:rsidRDefault="006E2C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0723" w14:textId="5DD33696" w:rsidR="006E2C58" w:rsidRDefault="006E2C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7F38" w14:textId="0AE1FA0D" w:rsidR="00DC35FE" w:rsidRDefault="00DC35FE">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4AEA17FD" wp14:editId="11A722E0">
              <wp:simplePos x="0" y="0"/>
              <wp:positionH relativeFrom="page">
                <wp:posOffset>3411855</wp:posOffset>
              </wp:positionH>
              <wp:positionV relativeFrom="page">
                <wp:posOffset>215265</wp:posOffset>
              </wp:positionV>
              <wp:extent cx="2839720" cy="1498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164D2" w14:textId="77777777" w:rsidR="00DC35FE" w:rsidRDefault="00DC35FE">
                          <w:pPr>
                            <w:spacing w:before="21"/>
                            <w:ind w:left="20"/>
                            <w:rPr>
                              <w:i/>
                              <w:sz w:val="16"/>
                            </w:rPr>
                          </w:pPr>
                          <w:r>
                            <w:rPr>
                              <w:sz w:val="16"/>
                            </w:rPr>
                            <w:t xml:space="preserve">OPD-SEC040A </w:t>
                          </w:r>
                          <w:r>
                            <w:rPr>
                              <w:i/>
                              <w:sz w:val="16"/>
                            </w:rPr>
                            <w:t>Risk Assessment and Acknowledgement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A17FD" id="_x0000_t202" coordsize="21600,21600" o:spt="202" path="m,l,21600r21600,l21600,xe">
              <v:stroke joinstyle="miter"/>
              <v:path gradientshapeok="t" o:connecttype="rect"/>
            </v:shapetype>
            <v:shape id="Text Box 5" o:spid="_x0000_s1028" type="#_x0000_t202" style="position:absolute;margin-left:268.65pt;margin-top:16.95pt;width:223.6pt;height:11.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" filled="f" stroked="f">
              <v:textbox inset="0,0,0,0">
                <w:txbxContent>
                  <w:p w14:paraId="18F164D2" w14:textId="77777777" w:rsidR="00DC35FE" w:rsidRDefault="00DC35FE">
                    <w:pPr>
                      <w:spacing w:before="21"/>
                      <w:ind w:left="20"/>
                      <w:rPr>
                        <w:i/>
                        <w:sz w:val="16"/>
                      </w:rPr>
                    </w:pPr>
                    <w:r>
                      <w:rPr>
                        <w:sz w:val="16"/>
                      </w:rPr>
                      <w:t xml:space="preserve">OPD-SEC040A </w:t>
                    </w:r>
                    <w:r>
                      <w:rPr>
                        <w:i/>
                        <w:sz w:val="16"/>
                      </w:rPr>
                      <w:t>Risk Assessment and Acknowledgement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BD09" w14:textId="35822BB3" w:rsidR="006E2C58" w:rsidRDefault="006E2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28F"/>
    <w:multiLevelType w:val="hybridMultilevel"/>
    <w:tmpl w:val="BCD00C4E"/>
    <w:lvl w:ilvl="0" w:tplc="8A74ECE8">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3C8061CA">
      <w:numFmt w:val="bullet"/>
      <w:lvlText w:val="•"/>
      <w:lvlJc w:val="left"/>
      <w:pPr>
        <w:ind w:left="1412" w:hanging="360"/>
      </w:pPr>
      <w:rPr>
        <w:rFonts w:hint="default"/>
        <w:lang w:val="en-US" w:eastAsia="en-US" w:bidi="en-US"/>
      </w:rPr>
    </w:lvl>
    <w:lvl w:ilvl="2" w:tplc="E6200078">
      <w:numFmt w:val="bullet"/>
      <w:lvlText w:val="•"/>
      <w:lvlJc w:val="left"/>
      <w:pPr>
        <w:ind w:left="2004" w:hanging="360"/>
      </w:pPr>
      <w:rPr>
        <w:rFonts w:hint="default"/>
        <w:lang w:val="en-US" w:eastAsia="en-US" w:bidi="en-US"/>
      </w:rPr>
    </w:lvl>
    <w:lvl w:ilvl="3" w:tplc="400A3EC4">
      <w:numFmt w:val="bullet"/>
      <w:lvlText w:val="•"/>
      <w:lvlJc w:val="left"/>
      <w:pPr>
        <w:ind w:left="2596" w:hanging="360"/>
      </w:pPr>
      <w:rPr>
        <w:rFonts w:hint="default"/>
        <w:lang w:val="en-US" w:eastAsia="en-US" w:bidi="en-US"/>
      </w:rPr>
    </w:lvl>
    <w:lvl w:ilvl="4" w:tplc="6B482396">
      <w:numFmt w:val="bullet"/>
      <w:lvlText w:val="•"/>
      <w:lvlJc w:val="left"/>
      <w:pPr>
        <w:ind w:left="3188" w:hanging="360"/>
      </w:pPr>
      <w:rPr>
        <w:rFonts w:hint="default"/>
        <w:lang w:val="en-US" w:eastAsia="en-US" w:bidi="en-US"/>
      </w:rPr>
    </w:lvl>
    <w:lvl w:ilvl="5" w:tplc="A5DC6E32">
      <w:numFmt w:val="bullet"/>
      <w:lvlText w:val="•"/>
      <w:lvlJc w:val="left"/>
      <w:pPr>
        <w:ind w:left="3780" w:hanging="360"/>
      </w:pPr>
      <w:rPr>
        <w:rFonts w:hint="default"/>
        <w:lang w:val="en-US" w:eastAsia="en-US" w:bidi="en-US"/>
      </w:rPr>
    </w:lvl>
    <w:lvl w:ilvl="6" w:tplc="026C4716">
      <w:numFmt w:val="bullet"/>
      <w:lvlText w:val="•"/>
      <w:lvlJc w:val="left"/>
      <w:pPr>
        <w:ind w:left="4372" w:hanging="360"/>
      </w:pPr>
      <w:rPr>
        <w:rFonts w:hint="default"/>
        <w:lang w:val="en-US" w:eastAsia="en-US" w:bidi="en-US"/>
      </w:rPr>
    </w:lvl>
    <w:lvl w:ilvl="7" w:tplc="8D56ACC0">
      <w:numFmt w:val="bullet"/>
      <w:lvlText w:val="•"/>
      <w:lvlJc w:val="left"/>
      <w:pPr>
        <w:ind w:left="4964" w:hanging="360"/>
      </w:pPr>
      <w:rPr>
        <w:rFonts w:hint="default"/>
        <w:lang w:val="en-US" w:eastAsia="en-US" w:bidi="en-US"/>
      </w:rPr>
    </w:lvl>
    <w:lvl w:ilvl="8" w:tplc="B2805C50">
      <w:numFmt w:val="bullet"/>
      <w:lvlText w:val="•"/>
      <w:lvlJc w:val="left"/>
      <w:pPr>
        <w:ind w:left="5556" w:hanging="360"/>
      </w:pPr>
      <w:rPr>
        <w:rFonts w:hint="default"/>
        <w:lang w:val="en-US" w:eastAsia="en-US" w:bidi="en-US"/>
      </w:rPr>
    </w:lvl>
  </w:abstractNum>
  <w:abstractNum w:abstractNumId="1" w15:restartNumberingAfterBreak="0">
    <w:nsid w:val="05722608"/>
    <w:multiLevelType w:val="hybridMultilevel"/>
    <w:tmpl w:val="6E3A1E4C"/>
    <w:lvl w:ilvl="0" w:tplc="8B7A3336">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1BFAA4BC">
      <w:numFmt w:val="bullet"/>
      <w:lvlText w:val="•"/>
      <w:lvlJc w:val="left"/>
      <w:pPr>
        <w:ind w:left="1412" w:hanging="360"/>
      </w:pPr>
      <w:rPr>
        <w:rFonts w:hint="default"/>
        <w:lang w:val="en-US" w:eastAsia="en-US" w:bidi="en-US"/>
      </w:rPr>
    </w:lvl>
    <w:lvl w:ilvl="2" w:tplc="6ABAEF9E">
      <w:numFmt w:val="bullet"/>
      <w:lvlText w:val="•"/>
      <w:lvlJc w:val="left"/>
      <w:pPr>
        <w:ind w:left="2004" w:hanging="360"/>
      </w:pPr>
      <w:rPr>
        <w:rFonts w:hint="default"/>
        <w:lang w:val="en-US" w:eastAsia="en-US" w:bidi="en-US"/>
      </w:rPr>
    </w:lvl>
    <w:lvl w:ilvl="3" w:tplc="FE8AC0D2">
      <w:numFmt w:val="bullet"/>
      <w:lvlText w:val="•"/>
      <w:lvlJc w:val="left"/>
      <w:pPr>
        <w:ind w:left="2596" w:hanging="360"/>
      </w:pPr>
      <w:rPr>
        <w:rFonts w:hint="default"/>
        <w:lang w:val="en-US" w:eastAsia="en-US" w:bidi="en-US"/>
      </w:rPr>
    </w:lvl>
    <w:lvl w:ilvl="4" w:tplc="B71E9CBA">
      <w:numFmt w:val="bullet"/>
      <w:lvlText w:val="•"/>
      <w:lvlJc w:val="left"/>
      <w:pPr>
        <w:ind w:left="3188" w:hanging="360"/>
      </w:pPr>
      <w:rPr>
        <w:rFonts w:hint="default"/>
        <w:lang w:val="en-US" w:eastAsia="en-US" w:bidi="en-US"/>
      </w:rPr>
    </w:lvl>
    <w:lvl w:ilvl="5" w:tplc="2B46871C">
      <w:numFmt w:val="bullet"/>
      <w:lvlText w:val="•"/>
      <w:lvlJc w:val="left"/>
      <w:pPr>
        <w:ind w:left="3780" w:hanging="360"/>
      </w:pPr>
      <w:rPr>
        <w:rFonts w:hint="default"/>
        <w:lang w:val="en-US" w:eastAsia="en-US" w:bidi="en-US"/>
      </w:rPr>
    </w:lvl>
    <w:lvl w:ilvl="6" w:tplc="DEC6DE08">
      <w:numFmt w:val="bullet"/>
      <w:lvlText w:val="•"/>
      <w:lvlJc w:val="left"/>
      <w:pPr>
        <w:ind w:left="4372" w:hanging="360"/>
      </w:pPr>
      <w:rPr>
        <w:rFonts w:hint="default"/>
        <w:lang w:val="en-US" w:eastAsia="en-US" w:bidi="en-US"/>
      </w:rPr>
    </w:lvl>
    <w:lvl w:ilvl="7" w:tplc="5A6420BE">
      <w:numFmt w:val="bullet"/>
      <w:lvlText w:val="•"/>
      <w:lvlJc w:val="left"/>
      <w:pPr>
        <w:ind w:left="4964" w:hanging="360"/>
      </w:pPr>
      <w:rPr>
        <w:rFonts w:hint="default"/>
        <w:lang w:val="en-US" w:eastAsia="en-US" w:bidi="en-US"/>
      </w:rPr>
    </w:lvl>
    <w:lvl w:ilvl="8" w:tplc="7F44CAB4">
      <w:numFmt w:val="bullet"/>
      <w:lvlText w:val="•"/>
      <w:lvlJc w:val="left"/>
      <w:pPr>
        <w:ind w:left="5556" w:hanging="360"/>
      </w:pPr>
      <w:rPr>
        <w:rFonts w:hint="default"/>
        <w:lang w:val="en-US" w:eastAsia="en-US" w:bidi="en-US"/>
      </w:rPr>
    </w:lvl>
  </w:abstractNum>
  <w:abstractNum w:abstractNumId="2" w15:restartNumberingAfterBreak="0">
    <w:nsid w:val="06867FE8"/>
    <w:multiLevelType w:val="hybridMultilevel"/>
    <w:tmpl w:val="8CAE942A"/>
    <w:lvl w:ilvl="0" w:tplc="A864AC8A">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BC9C6122">
      <w:numFmt w:val="bullet"/>
      <w:lvlText w:val="•"/>
      <w:lvlJc w:val="left"/>
      <w:pPr>
        <w:ind w:left="1412" w:hanging="360"/>
      </w:pPr>
      <w:rPr>
        <w:rFonts w:hint="default"/>
        <w:lang w:val="en-US" w:eastAsia="en-US" w:bidi="en-US"/>
      </w:rPr>
    </w:lvl>
    <w:lvl w:ilvl="2" w:tplc="E98E6F3A">
      <w:numFmt w:val="bullet"/>
      <w:lvlText w:val="•"/>
      <w:lvlJc w:val="left"/>
      <w:pPr>
        <w:ind w:left="2004" w:hanging="360"/>
      </w:pPr>
      <w:rPr>
        <w:rFonts w:hint="default"/>
        <w:lang w:val="en-US" w:eastAsia="en-US" w:bidi="en-US"/>
      </w:rPr>
    </w:lvl>
    <w:lvl w:ilvl="3" w:tplc="6C3842B4">
      <w:numFmt w:val="bullet"/>
      <w:lvlText w:val="•"/>
      <w:lvlJc w:val="left"/>
      <w:pPr>
        <w:ind w:left="2596" w:hanging="360"/>
      </w:pPr>
      <w:rPr>
        <w:rFonts w:hint="default"/>
        <w:lang w:val="en-US" w:eastAsia="en-US" w:bidi="en-US"/>
      </w:rPr>
    </w:lvl>
    <w:lvl w:ilvl="4" w:tplc="4C2204A6">
      <w:numFmt w:val="bullet"/>
      <w:lvlText w:val="•"/>
      <w:lvlJc w:val="left"/>
      <w:pPr>
        <w:ind w:left="3188" w:hanging="360"/>
      </w:pPr>
      <w:rPr>
        <w:rFonts w:hint="default"/>
        <w:lang w:val="en-US" w:eastAsia="en-US" w:bidi="en-US"/>
      </w:rPr>
    </w:lvl>
    <w:lvl w:ilvl="5" w:tplc="C0E493FC">
      <w:numFmt w:val="bullet"/>
      <w:lvlText w:val="•"/>
      <w:lvlJc w:val="left"/>
      <w:pPr>
        <w:ind w:left="3780" w:hanging="360"/>
      </w:pPr>
      <w:rPr>
        <w:rFonts w:hint="default"/>
        <w:lang w:val="en-US" w:eastAsia="en-US" w:bidi="en-US"/>
      </w:rPr>
    </w:lvl>
    <w:lvl w:ilvl="6" w:tplc="CE984FB4">
      <w:numFmt w:val="bullet"/>
      <w:lvlText w:val="•"/>
      <w:lvlJc w:val="left"/>
      <w:pPr>
        <w:ind w:left="4372" w:hanging="360"/>
      </w:pPr>
      <w:rPr>
        <w:rFonts w:hint="default"/>
        <w:lang w:val="en-US" w:eastAsia="en-US" w:bidi="en-US"/>
      </w:rPr>
    </w:lvl>
    <w:lvl w:ilvl="7" w:tplc="1C9E47CC">
      <w:numFmt w:val="bullet"/>
      <w:lvlText w:val="•"/>
      <w:lvlJc w:val="left"/>
      <w:pPr>
        <w:ind w:left="4964" w:hanging="360"/>
      </w:pPr>
      <w:rPr>
        <w:rFonts w:hint="default"/>
        <w:lang w:val="en-US" w:eastAsia="en-US" w:bidi="en-US"/>
      </w:rPr>
    </w:lvl>
    <w:lvl w:ilvl="8" w:tplc="BEA65EA4">
      <w:numFmt w:val="bullet"/>
      <w:lvlText w:val="•"/>
      <w:lvlJc w:val="left"/>
      <w:pPr>
        <w:ind w:left="5556" w:hanging="360"/>
      </w:pPr>
      <w:rPr>
        <w:rFonts w:hint="default"/>
        <w:lang w:val="en-US" w:eastAsia="en-US" w:bidi="en-US"/>
      </w:rPr>
    </w:lvl>
  </w:abstractNum>
  <w:abstractNum w:abstractNumId="3" w15:restartNumberingAfterBreak="0">
    <w:nsid w:val="09C327B2"/>
    <w:multiLevelType w:val="hybridMultilevel"/>
    <w:tmpl w:val="1A7A187C"/>
    <w:lvl w:ilvl="0" w:tplc="CC488AA0">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7F541CAE">
      <w:numFmt w:val="bullet"/>
      <w:lvlText w:val="•"/>
      <w:lvlJc w:val="left"/>
      <w:pPr>
        <w:ind w:left="2158" w:hanging="360"/>
      </w:pPr>
      <w:rPr>
        <w:rFonts w:hint="default"/>
        <w:lang w:val="en-US" w:eastAsia="en-US" w:bidi="en-US"/>
      </w:rPr>
    </w:lvl>
    <w:lvl w:ilvl="2" w:tplc="A956B9EA">
      <w:numFmt w:val="bullet"/>
      <w:lvlText w:val="•"/>
      <w:lvlJc w:val="left"/>
      <w:pPr>
        <w:ind w:left="3497" w:hanging="360"/>
      </w:pPr>
      <w:rPr>
        <w:rFonts w:hint="default"/>
        <w:lang w:val="en-US" w:eastAsia="en-US" w:bidi="en-US"/>
      </w:rPr>
    </w:lvl>
    <w:lvl w:ilvl="3" w:tplc="BED8E8FE">
      <w:numFmt w:val="bullet"/>
      <w:lvlText w:val="•"/>
      <w:lvlJc w:val="left"/>
      <w:pPr>
        <w:ind w:left="4835" w:hanging="360"/>
      </w:pPr>
      <w:rPr>
        <w:rFonts w:hint="default"/>
        <w:lang w:val="en-US" w:eastAsia="en-US" w:bidi="en-US"/>
      </w:rPr>
    </w:lvl>
    <w:lvl w:ilvl="4" w:tplc="E65617F8">
      <w:numFmt w:val="bullet"/>
      <w:lvlText w:val="•"/>
      <w:lvlJc w:val="left"/>
      <w:pPr>
        <w:ind w:left="6174" w:hanging="360"/>
      </w:pPr>
      <w:rPr>
        <w:rFonts w:hint="default"/>
        <w:lang w:val="en-US" w:eastAsia="en-US" w:bidi="en-US"/>
      </w:rPr>
    </w:lvl>
    <w:lvl w:ilvl="5" w:tplc="E916A450">
      <w:numFmt w:val="bullet"/>
      <w:lvlText w:val="•"/>
      <w:lvlJc w:val="left"/>
      <w:pPr>
        <w:ind w:left="7512" w:hanging="360"/>
      </w:pPr>
      <w:rPr>
        <w:rFonts w:hint="default"/>
        <w:lang w:val="en-US" w:eastAsia="en-US" w:bidi="en-US"/>
      </w:rPr>
    </w:lvl>
    <w:lvl w:ilvl="6" w:tplc="0480E0B4">
      <w:numFmt w:val="bullet"/>
      <w:lvlText w:val="•"/>
      <w:lvlJc w:val="left"/>
      <w:pPr>
        <w:ind w:left="8851" w:hanging="360"/>
      </w:pPr>
      <w:rPr>
        <w:rFonts w:hint="default"/>
        <w:lang w:val="en-US" w:eastAsia="en-US" w:bidi="en-US"/>
      </w:rPr>
    </w:lvl>
    <w:lvl w:ilvl="7" w:tplc="0D68AEEE">
      <w:numFmt w:val="bullet"/>
      <w:lvlText w:val="•"/>
      <w:lvlJc w:val="left"/>
      <w:pPr>
        <w:ind w:left="10189" w:hanging="360"/>
      </w:pPr>
      <w:rPr>
        <w:rFonts w:hint="default"/>
        <w:lang w:val="en-US" w:eastAsia="en-US" w:bidi="en-US"/>
      </w:rPr>
    </w:lvl>
    <w:lvl w:ilvl="8" w:tplc="9464679E">
      <w:numFmt w:val="bullet"/>
      <w:lvlText w:val="•"/>
      <w:lvlJc w:val="left"/>
      <w:pPr>
        <w:ind w:left="11528" w:hanging="360"/>
      </w:pPr>
      <w:rPr>
        <w:rFonts w:hint="default"/>
        <w:lang w:val="en-US" w:eastAsia="en-US" w:bidi="en-US"/>
      </w:rPr>
    </w:lvl>
  </w:abstractNum>
  <w:abstractNum w:abstractNumId="4" w15:restartNumberingAfterBreak="0">
    <w:nsid w:val="0BBA1768"/>
    <w:multiLevelType w:val="hybridMultilevel"/>
    <w:tmpl w:val="3A84226E"/>
    <w:lvl w:ilvl="0" w:tplc="483C8968">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DB88A400">
      <w:numFmt w:val="bullet"/>
      <w:lvlText w:val="•"/>
      <w:lvlJc w:val="left"/>
      <w:pPr>
        <w:ind w:left="1412" w:hanging="360"/>
      </w:pPr>
      <w:rPr>
        <w:rFonts w:hint="default"/>
        <w:lang w:val="en-US" w:eastAsia="en-US" w:bidi="en-US"/>
      </w:rPr>
    </w:lvl>
    <w:lvl w:ilvl="2" w:tplc="FC501AE0">
      <w:numFmt w:val="bullet"/>
      <w:lvlText w:val="•"/>
      <w:lvlJc w:val="left"/>
      <w:pPr>
        <w:ind w:left="2004" w:hanging="360"/>
      </w:pPr>
      <w:rPr>
        <w:rFonts w:hint="default"/>
        <w:lang w:val="en-US" w:eastAsia="en-US" w:bidi="en-US"/>
      </w:rPr>
    </w:lvl>
    <w:lvl w:ilvl="3" w:tplc="8C287D86">
      <w:numFmt w:val="bullet"/>
      <w:lvlText w:val="•"/>
      <w:lvlJc w:val="left"/>
      <w:pPr>
        <w:ind w:left="2596" w:hanging="360"/>
      </w:pPr>
      <w:rPr>
        <w:rFonts w:hint="default"/>
        <w:lang w:val="en-US" w:eastAsia="en-US" w:bidi="en-US"/>
      </w:rPr>
    </w:lvl>
    <w:lvl w:ilvl="4" w:tplc="FD068532">
      <w:numFmt w:val="bullet"/>
      <w:lvlText w:val="•"/>
      <w:lvlJc w:val="left"/>
      <w:pPr>
        <w:ind w:left="3188" w:hanging="360"/>
      </w:pPr>
      <w:rPr>
        <w:rFonts w:hint="default"/>
        <w:lang w:val="en-US" w:eastAsia="en-US" w:bidi="en-US"/>
      </w:rPr>
    </w:lvl>
    <w:lvl w:ilvl="5" w:tplc="67663B64">
      <w:numFmt w:val="bullet"/>
      <w:lvlText w:val="•"/>
      <w:lvlJc w:val="left"/>
      <w:pPr>
        <w:ind w:left="3780" w:hanging="360"/>
      </w:pPr>
      <w:rPr>
        <w:rFonts w:hint="default"/>
        <w:lang w:val="en-US" w:eastAsia="en-US" w:bidi="en-US"/>
      </w:rPr>
    </w:lvl>
    <w:lvl w:ilvl="6" w:tplc="F29CCE6E">
      <w:numFmt w:val="bullet"/>
      <w:lvlText w:val="•"/>
      <w:lvlJc w:val="left"/>
      <w:pPr>
        <w:ind w:left="4372" w:hanging="360"/>
      </w:pPr>
      <w:rPr>
        <w:rFonts w:hint="default"/>
        <w:lang w:val="en-US" w:eastAsia="en-US" w:bidi="en-US"/>
      </w:rPr>
    </w:lvl>
    <w:lvl w:ilvl="7" w:tplc="EBACE9C8">
      <w:numFmt w:val="bullet"/>
      <w:lvlText w:val="•"/>
      <w:lvlJc w:val="left"/>
      <w:pPr>
        <w:ind w:left="4964" w:hanging="360"/>
      </w:pPr>
      <w:rPr>
        <w:rFonts w:hint="default"/>
        <w:lang w:val="en-US" w:eastAsia="en-US" w:bidi="en-US"/>
      </w:rPr>
    </w:lvl>
    <w:lvl w:ilvl="8" w:tplc="1E7601FC">
      <w:numFmt w:val="bullet"/>
      <w:lvlText w:val="•"/>
      <w:lvlJc w:val="left"/>
      <w:pPr>
        <w:ind w:left="5556" w:hanging="360"/>
      </w:pPr>
      <w:rPr>
        <w:rFonts w:hint="default"/>
        <w:lang w:val="en-US" w:eastAsia="en-US" w:bidi="en-US"/>
      </w:rPr>
    </w:lvl>
  </w:abstractNum>
  <w:abstractNum w:abstractNumId="5" w15:restartNumberingAfterBreak="0">
    <w:nsid w:val="130C68F2"/>
    <w:multiLevelType w:val="hybridMultilevel"/>
    <w:tmpl w:val="9CDE88A0"/>
    <w:lvl w:ilvl="0" w:tplc="F49EDEF6">
      <w:numFmt w:val="bullet"/>
      <w:lvlText w:val=""/>
      <w:lvlJc w:val="left"/>
      <w:pPr>
        <w:ind w:left="827" w:hanging="361"/>
      </w:pPr>
      <w:rPr>
        <w:rFonts w:ascii="Symbol" w:eastAsia="Symbol" w:hAnsi="Symbol" w:cs="Symbol" w:hint="default"/>
        <w:color w:val="FFFFFF"/>
        <w:w w:val="100"/>
        <w:sz w:val="22"/>
        <w:szCs w:val="22"/>
        <w:lang w:val="en-US" w:eastAsia="en-US" w:bidi="en-US"/>
      </w:rPr>
    </w:lvl>
    <w:lvl w:ilvl="1" w:tplc="08146670">
      <w:numFmt w:val="bullet"/>
      <w:lvlText w:val="•"/>
      <w:lvlJc w:val="left"/>
      <w:pPr>
        <w:ind w:left="2113" w:hanging="361"/>
      </w:pPr>
      <w:rPr>
        <w:rFonts w:hint="default"/>
        <w:lang w:val="en-US" w:eastAsia="en-US" w:bidi="en-US"/>
      </w:rPr>
    </w:lvl>
    <w:lvl w:ilvl="2" w:tplc="337EC5D8">
      <w:numFmt w:val="bullet"/>
      <w:lvlText w:val="•"/>
      <w:lvlJc w:val="left"/>
      <w:pPr>
        <w:ind w:left="3407" w:hanging="361"/>
      </w:pPr>
      <w:rPr>
        <w:rFonts w:hint="default"/>
        <w:lang w:val="en-US" w:eastAsia="en-US" w:bidi="en-US"/>
      </w:rPr>
    </w:lvl>
    <w:lvl w:ilvl="3" w:tplc="6170756E">
      <w:numFmt w:val="bullet"/>
      <w:lvlText w:val="•"/>
      <w:lvlJc w:val="left"/>
      <w:pPr>
        <w:ind w:left="4700" w:hanging="361"/>
      </w:pPr>
      <w:rPr>
        <w:rFonts w:hint="default"/>
        <w:lang w:val="en-US" w:eastAsia="en-US" w:bidi="en-US"/>
      </w:rPr>
    </w:lvl>
    <w:lvl w:ilvl="4" w:tplc="9D9E51F2">
      <w:numFmt w:val="bullet"/>
      <w:lvlText w:val="•"/>
      <w:lvlJc w:val="left"/>
      <w:pPr>
        <w:ind w:left="5994" w:hanging="361"/>
      </w:pPr>
      <w:rPr>
        <w:rFonts w:hint="default"/>
        <w:lang w:val="en-US" w:eastAsia="en-US" w:bidi="en-US"/>
      </w:rPr>
    </w:lvl>
    <w:lvl w:ilvl="5" w:tplc="157A5A60">
      <w:numFmt w:val="bullet"/>
      <w:lvlText w:val="•"/>
      <w:lvlJc w:val="left"/>
      <w:pPr>
        <w:ind w:left="7288" w:hanging="361"/>
      </w:pPr>
      <w:rPr>
        <w:rFonts w:hint="default"/>
        <w:lang w:val="en-US" w:eastAsia="en-US" w:bidi="en-US"/>
      </w:rPr>
    </w:lvl>
    <w:lvl w:ilvl="6" w:tplc="7E2E3538">
      <w:numFmt w:val="bullet"/>
      <w:lvlText w:val="•"/>
      <w:lvlJc w:val="left"/>
      <w:pPr>
        <w:ind w:left="8581" w:hanging="361"/>
      </w:pPr>
      <w:rPr>
        <w:rFonts w:hint="default"/>
        <w:lang w:val="en-US" w:eastAsia="en-US" w:bidi="en-US"/>
      </w:rPr>
    </w:lvl>
    <w:lvl w:ilvl="7" w:tplc="34E0E0FE">
      <w:numFmt w:val="bullet"/>
      <w:lvlText w:val="•"/>
      <w:lvlJc w:val="left"/>
      <w:pPr>
        <w:ind w:left="9875" w:hanging="361"/>
      </w:pPr>
      <w:rPr>
        <w:rFonts w:hint="default"/>
        <w:lang w:val="en-US" w:eastAsia="en-US" w:bidi="en-US"/>
      </w:rPr>
    </w:lvl>
    <w:lvl w:ilvl="8" w:tplc="0B4CD422">
      <w:numFmt w:val="bullet"/>
      <w:lvlText w:val="•"/>
      <w:lvlJc w:val="left"/>
      <w:pPr>
        <w:ind w:left="11168" w:hanging="361"/>
      </w:pPr>
      <w:rPr>
        <w:rFonts w:hint="default"/>
        <w:lang w:val="en-US" w:eastAsia="en-US" w:bidi="en-US"/>
      </w:rPr>
    </w:lvl>
  </w:abstractNum>
  <w:abstractNum w:abstractNumId="6" w15:restartNumberingAfterBreak="0">
    <w:nsid w:val="13666F8B"/>
    <w:multiLevelType w:val="hybridMultilevel"/>
    <w:tmpl w:val="E7241206"/>
    <w:lvl w:ilvl="0" w:tplc="C13A85E0">
      <w:numFmt w:val="bullet"/>
      <w:lvlText w:val=""/>
      <w:lvlJc w:val="left"/>
      <w:pPr>
        <w:ind w:left="827" w:hanging="361"/>
      </w:pPr>
      <w:rPr>
        <w:rFonts w:ascii="Symbol" w:eastAsia="Symbol" w:hAnsi="Symbol" w:cs="Symbol" w:hint="default"/>
        <w:color w:val="FFFFFF"/>
        <w:w w:val="100"/>
        <w:sz w:val="22"/>
        <w:szCs w:val="22"/>
        <w:lang w:val="en-US" w:eastAsia="en-US" w:bidi="en-US"/>
      </w:rPr>
    </w:lvl>
    <w:lvl w:ilvl="1" w:tplc="77649DA4">
      <w:numFmt w:val="bullet"/>
      <w:lvlText w:val="•"/>
      <w:lvlJc w:val="left"/>
      <w:pPr>
        <w:ind w:left="2113" w:hanging="361"/>
      </w:pPr>
      <w:rPr>
        <w:rFonts w:hint="default"/>
        <w:lang w:val="en-US" w:eastAsia="en-US" w:bidi="en-US"/>
      </w:rPr>
    </w:lvl>
    <w:lvl w:ilvl="2" w:tplc="0568AE7E">
      <w:numFmt w:val="bullet"/>
      <w:lvlText w:val="•"/>
      <w:lvlJc w:val="left"/>
      <w:pPr>
        <w:ind w:left="3407" w:hanging="361"/>
      </w:pPr>
      <w:rPr>
        <w:rFonts w:hint="default"/>
        <w:lang w:val="en-US" w:eastAsia="en-US" w:bidi="en-US"/>
      </w:rPr>
    </w:lvl>
    <w:lvl w:ilvl="3" w:tplc="B3D47918">
      <w:numFmt w:val="bullet"/>
      <w:lvlText w:val="•"/>
      <w:lvlJc w:val="left"/>
      <w:pPr>
        <w:ind w:left="4701" w:hanging="361"/>
      </w:pPr>
      <w:rPr>
        <w:rFonts w:hint="default"/>
        <w:lang w:val="en-US" w:eastAsia="en-US" w:bidi="en-US"/>
      </w:rPr>
    </w:lvl>
    <w:lvl w:ilvl="4" w:tplc="ED0A4208">
      <w:numFmt w:val="bullet"/>
      <w:lvlText w:val="•"/>
      <w:lvlJc w:val="left"/>
      <w:pPr>
        <w:ind w:left="5995" w:hanging="361"/>
      </w:pPr>
      <w:rPr>
        <w:rFonts w:hint="default"/>
        <w:lang w:val="en-US" w:eastAsia="en-US" w:bidi="en-US"/>
      </w:rPr>
    </w:lvl>
    <w:lvl w:ilvl="5" w:tplc="797AA2E4">
      <w:numFmt w:val="bullet"/>
      <w:lvlText w:val="•"/>
      <w:lvlJc w:val="left"/>
      <w:pPr>
        <w:ind w:left="7289" w:hanging="361"/>
      </w:pPr>
      <w:rPr>
        <w:rFonts w:hint="default"/>
        <w:lang w:val="en-US" w:eastAsia="en-US" w:bidi="en-US"/>
      </w:rPr>
    </w:lvl>
    <w:lvl w:ilvl="6" w:tplc="7ACA12D0">
      <w:numFmt w:val="bullet"/>
      <w:lvlText w:val="•"/>
      <w:lvlJc w:val="left"/>
      <w:pPr>
        <w:ind w:left="8582" w:hanging="361"/>
      </w:pPr>
      <w:rPr>
        <w:rFonts w:hint="default"/>
        <w:lang w:val="en-US" w:eastAsia="en-US" w:bidi="en-US"/>
      </w:rPr>
    </w:lvl>
    <w:lvl w:ilvl="7" w:tplc="268C2002">
      <w:numFmt w:val="bullet"/>
      <w:lvlText w:val="•"/>
      <w:lvlJc w:val="left"/>
      <w:pPr>
        <w:ind w:left="9876" w:hanging="361"/>
      </w:pPr>
      <w:rPr>
        <w:rFonts w:hint="default"/>
        <w:lang w:val="en-US" w:eastAsia="en-US" w:bidi="en-US"/>
      </w:rPr>
    </w:lvl>
    <w:lvl w:ilvl="8" w:tplc="5FA47F48">
      <w:numFmt w:val="bullet"/>
      <w:lvlText w:val="•"/>
      <w:lvlJc w:val="left"/>
      <w:pPr>
        <w:ind w:left="11170" w:hanging="361"/>
      </w:pPr>
      <w:rPr>
        <w:rFonts w:hint="default"/>
        <w:lang w:val="en-US" w:eastAsia="en-US" w:bidi="en-US"/>
      </w:rPr>
    </w:lvl>
  </w:abstractNum>
  <w:abstractNum w:abstractNumId="7" w15:restartNumberingAfterBreak="0">
    <w:nsid w:val="150F1481"/>
    <w:multiLevelType w:val="hybridMultilevel"/>
    <w:tmpl w:val="8348E5D4"/>
    <w:lvl w:ilvl="0" w:tplc="74D446CC">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79E01D2C">
      <w:numFmt w:val="bullet"/>
      <w:lvlText w:val="•"/>
      <w:lvlJc w:val="left"/>
      <w:pPr>
        <w:ind w:left="2157" w:hanging="360"/>
      </w:pPr>
      <w:rPr>
        <w:rFonts w:hint="default"/>
        <w:lang w:val="en-US" w:eastAsia="en-US" w:bidi="en-US"/>
      </w:rPr>
    </w:lvl>
    <w:lvl w:ilvl="2" w:tplc="8E1AFCD0">
      <w:numFmt w:val="bullet"/>
      <w:lvlText w:val="•"/>
      <w:lvlJc w:val="left"/>
      <w:pPr>
        <w:ind w:left="3495" w:hanging="360"/>
      </w:pPr>
      <w:rPr>
        <w:rFonts w:hint="default"/>
        <w:lang w:val="en-US" w:eastAsia="en-US" w:bidi="en-US"/>
      </w:rPr>
    </w:lvl>
    <w:lvl w:ilvl="3" w:tplc="5420D7BC">
      <w:numFmt w:val="bullet"/>
      <w:lvlText w:val="•"/>
      <w:lvlJc w:val="left"/>
      <w:pPr>
        <w:ind w:left="4833" w:hanging="360"/>
      </w:pPr>
      <w:rPr>
        <w:rFonts w:hint="default"/>
        <w:lang w:val="en-US" w:eastAsia="en-US" w:bidi="en-US"/>
      </w:rPr>
    </w:lvl>
    <w:lvl w:ilvl="4" w:tplc="C76C30D0">
      <w:numFmt w:val="bullet"/>
      <w:lvlText w:val="•"/>
      <w:lvlJc w:val="left"/>
      <w:pPr>
        <w:ind w:left="6171" w:hanging="360"/>
      </w:pPr>
      <w:rPr>
        <w:rFonts w:hint="default"/>
        <w:lang w:val="en-US" w:eastAsia="en-US" w:bidi="en-US"/>
      </w:rPr>
    </w:lvl>
    <w:lvl w:ilvl="5" w:tplc="21A6525A">
      <w:numFmt w:val="bullet"/>
      <w:lvlText w:val="•"/>
      <w:lvlJc w:val="left"/>
      <w:pPr>
        <w:ind w:left="7509" w:hanging="360"/>
      </w:pPr>
      <w:rPr>
        <w:rFonts w:hint="default"/>
        <w:lang w:val="en-US" w:eastAsia="en-US" w:bidi="en-US"/>
      </w:rPr>
    </w:lvl>
    <w:lvl w:ilvl="6" w:tplc="CFC8BA1C">
      <w:numFmt w:val="bullet"/>
      <w:lvlText w:val="•"/>
      <w:lvlJc w:val="left"/>
      <w:pPr>
        <w:ind w:left="8847" w:hanging="360"/>
      </w:pPr>
      <w:rPr>
        <w:rFonts w:hint="default"/>
        <w:lang w:val="en-US" w:eastAsia="en-US" w:bidi="en-US"/>
      </w:rPr>
    </w:lvl>
    <w:lvl w:ilvl="7" w:tplc="6BA8A46A">
      <w:numFmt w:val="bullet"/>
      <w:lvlText w:val="•"/>
      <w:lvlJc w:val="left"/>
      <w:pPr>
        <w:ind w:left="10185" w:hanging="360"/>
      </w:pPr>
      <w:rPr>
        <w:rFonts w:hint="default"/>
        <w:lang w:val="en-US" w:eastAsia="en-US" w:bidi="en-US"/>
      </w:rPr>
    </w:lvl>
    <w:lvl w:ilvl="8" w:tplc="055C115E">
      <w:numFmt w:val="bullet"/>
      <w:lvlText w:val="•"/>
      <w:lvlJc w:val="left"/>
      <w:pPr>
        <w:ind w:left="11523" w:hanging="360"/>
      </w:pPr>
      <w:rPr>
        <w:rFonts w:hint="default"/>
        <w:lang w:val="en-US" w:eastAsia="en-US" w:bidi="en-US"/>
      </w:rPr>
    </w:lvl>
  </w:abstractNum>
  <w:abstractNum w:abstractNumId="8" w15:restartNumberingAfterBreak="0">
    <w:nsid w:val="205937B8"/>
    <w:multiLevelType w:val="hybridMultilevel"/>
    <w:tmpl w:val="B12C8854"/>
    <w:lvl w:ilvl="0" w:tplc="A60A57A6">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D5DAA25C">
      <w:numFmt w:val="bullet"/>
      <w:lvlText w:val="•"/>
      <w:lvlJc w:val="left"/>
      <w:pPr>
        <w:ind w:left="1412" w:hanging="360"/>
      </w:pPr>
      <w:rPr>
        <w:rFonts w:hint="default"/>
        <w:lang w:val="en-US" w:eastAsia="en-US" w:bidi="en-US"/>
      </w:rPr>
    </w:lvl>
    <w:lvl w:ilvl="2" w:tplc="3454F260">
      <w:numFmt w:val="bullet"/>
      <w:lvlText w:val="•"/>
      <w:lvlJc w:val="left"/>
      <w:pPr>
        <w:ind w:left="2004" w:hanging="360"/>
      </w:pPr>
      <w:rPr>
        <w:rFonts w:hint="default"/>
        <w:lang w:val="en-US" w:eastAsia="en-US" w:bidi="en-US"/>
      </w:rPr>
    </w:lvl>
    <w:lvl w:ilvl="3" w:tplc="13F85C2E">
      <w:numFmt w:val="bullet"/>
      <w:lvlText w:val="•"/>
      <w:lvlJc w:val="left"/>
      <w:pPr>
        <w:ind w:left="2596" w:hanging="360"/>
      </w:pPr>
      <w:rPr>
        <w:rFonts w:hint="default"/>
        <w:lang w:val="en-US" w:eastAsia="en-US" w:bidi="en-US"/>
      </w:rPr>
    </w:lvl>
    <w:lvl w:ilvl="4" w:tplc="DE90FF82">
      <w:numFmt w:val="bullet"/>
      <w:lvlText w:val="•"/>
      <w:lvlJc w:val="left"/>
      <w:pPr>
        <w:ind w:left="3188" w:hanging="360"/>
      </w:pPr>
      <w:rPr>
        <w:rFonts w:hint="default"/>
        <w:lang w:val="en-US" w:eastAsia="en-US" w:bidi="en-US"/>
      </w:rPr>
    </w:lvl>
    <w:lvl w:ilvl="5" w:tplc="E54632F4">
      <w:numFmt w:val="bullet"/>
      <w:lvlText w:val="•"/>
      <w:lvlJc w:val="left"/>
      <w:pPr>
        <w:ind w:left="3780" w:hanging="360"/>
      </w:pPr>
      <w:rPr>
        <w:rFonts w:hint="default"/>
        <w:lang w:val="en-US" w:eastAsia="en-US" w:bidi="en-US"/>
      </w:rPr>
    </w:lvl>
    <w:lvl w:ilvl="6" w:tplc="3A3A1952">
      <w:numFmt w:val="bullet"/>
      <w:lvlText w:val="•"/>
      <w:lvlJc w:val="left"/>
      <w:pPr>
        <w:ind w:left="4372" w:hanging="360"/>
      </w:pPr>
      <w:rPr>
        <w:rFonts w:hint="default"/>
        <w:lang w:val="en-US" w:eastAsia="en-US" w:bidi="en-US"/>
      </w:rPr>
    </w:lvl>
    <w:lvl w:ilvl="7" w:tplc="C8E0C3AE">
      <w:numFmt w:val="bullet"/>
      <w:lvlText w:val="•"/>
      <w:lvlJc w:val="left"/>
      <w:pPr>
        <w:ind w:left="4964" w:hanging="360"/>
      </w:pPr>
      <w:rPr>
        <w:rFonts w:hint="default"/>
        <w:lang w:val="en-US" w:eastAsia="en-US" w:bidi="en-US"/>
      </w:rPr>
    </w:lvl>
    <w:lvl w:ilvl="8" w:tplc="7C0C4012">
      <w:numFmt w:val="bullet"/>
      <w:lvlText w:val="•"/>
      <w:lvlJc w:val="left"/>
      <w:pPr>
        <w:ind w:left="5556" w:hanging="360"/>
      </w:pPr>
      <w:rPr>
        <w:rFonts w:hint="default"/>
        <w:lang w:val="en-US" w:eastAsia="en-US" w:bidi="en-US"/>
      </w:rPr>
    </w:lvl>
  </w:abstractNum>
  <w:abstractNum w:abstractNumId="9" w15:restartNumberingAfterBreak="0">
    <w:nsid w:val="283A7591"/>
    <w:multiLevelType w:val="hybridMultilevel"/>
    <w:tmpl w:val="19923C28"/>
    <w:lvl w:ilvl="0" w:tplc="403A453C">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682A6B14">
      <w:numFmt w:val="bullet"/>
      <w:lvlText w:val="•"/>
      <w:lvlJc w:val="left"/>
      <w:pPr>
        <w:ind w:left="1412" w:hanging="360"/>
      </w:pPr>
      <w:rPr>
        <w:rFonts w:hint="default"/>
        <w:lang w:val="en-US" w:eastAsia="en-US" w:bidi="en-US"/>
      </w:rPr>
    </w:lvl>
    <w:lvl w:ilvl="2" w:tplc="415AAC3E">
      <w:numFmt w:val="bullet"/>
      <w:lvlText w:val="•"/>
      <w:lvlJc w:val="left"/>
      <w:pPr>
        <w:ind w:left="2004" w:hanging="360"/>
      </w:pPr>
      <w:rPr>
        <w:rFonts w:hint="default"/>
        <w:lang w:val="en-US" w:eastAsia="en-US" w:bidi="en-US"/>
      </w:rPr>
    </w:lvl>
    <w:lvl w:ilvl="3" w:tplc="3FEA8210">
      <w:numFmt w:val="bullet"/>
      <w:lvlText w:val="•"/>
      <w:lvlJc w:val="left"/>
      <w:pPr>
        <w:ind w:left="2596" w:hanging="360"/>
      </w:pPr>
      <w:rPr>
        <w:rFonts w:hint="default"/>
        <w:lang w:val="en-US" w:eastAsia="en-US" w:bidi="en-US"/>
      </w:rPr>
    </w:lvl>
    <w:lvl w:ilvl="4" w:tplc="23840A5A">
      <w:numFmt w:val="bullet"/>
      <w:lvlText w:val="•"/>
      <w:lvlJc w:val="left"/>
      <w:pPr>
        <w:ind w:left="3188" w:hanging="360"/>
      </w:pPr>
      <w:rPr>
        <w:rFonts w:hint="default"/>
        <w:lang w:val="en-US" w:eastAsia="en-US" w:bidi="en-US"/>
      </w:rPr>
    </w:lvl>
    <w:lvl w:ilvl="5" w:tplc="7BBC3D20">
      <w:numFmt w:val="bullet"/>
      <w:lvlText w:val="•"/>
      <w:lvlJc w:val="left"/>
      <w:pPr>
        <w:ind w:left="3780" w:hanging="360"/>
      </w:pPr>
      <w:rPr>
        <w:rFonts w:hint="default"/>
        <w:lang w:val="en-US" w:eastAsia="en-US" w:bidi="en-US"/>
      </w:rPr>
    </w:lvl>
    <w:lvl w:ilvl="6" w:tplc="8272E4EC">
      <w:numFmt w:val="bullet"/>
      <w:lvlText w:val="•"/>
      <w:lvlJc w:val="left"/>
      <w:pPr>
        <w:ind w:left="4372" w:hanging="360"/>
      </w:pPr>
      <w:rPr>
        <w:rFonts w:hint="default"/>
        <w:lang w:val="en-US" w:eastAsia="en-US" w:bidi="en-US"/>
      </w:rPr>
    </w:lvl>
    <w:lvl w:ilvl="7" w:tplc="E3D05C8A">
      <w:numFmt w:val="bullet"/>
      <w:lvlText w:val="•"/>
      <w:lvlJc w:val="left"/>
      <w:pPr>
        <w:ind w:left="4964" w:hanging="360"/>
      </w:pPr>
      <w:rPr>
        <w:rFonts w:hint="default"/>
        <w:lang w:val="en-US" w:eastAsia="en-US" w:bidi="en-US"/>
      </w:rPr>
    </w:lvl>
    <w:lvl w:ilvl="8" w:tplc="AC68A6E8">
      <w:numFmt w:val="bullet"/>
      <w:lvlText w:val="•"/>
      <w:lvlJc w:val="left"/>
      <w:pPr>
        <w:ind w:left="5556" w:hanging="360"/>
      </w:pPr>
      <w:rPr>
        <w:rFonts w:hint="default"/>
        <w:lang w:val="en-US" w:eastAsia="en-US" w:bidi="en-US"/>
      </w:rPr>
    </w:lvl>
  </w:abstractNum>
  <w:abstractNum w:abstractNumId="10" w15:restartNumberingAfterBreak="0">
    <w:nsid w:val="2D415ED7"/>
    <w:multiLevelType w:val="hybridMultilevel"/>
    <w:tmpl w:val="6C04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D1C20"/>
    <w:multiLevelType w:val="hybridMultilevel"/>
    <w:tmpl w:val="6188FC28"/>
    <w:lvl w:ilvl="0" w:tplc="50C6440C">
      <w:numFmt w:val="bullet"/>
      <w:lvlText w:val=""/>
      <w:lvlJc w:val="left"/>
      <w:pPr>
        <w:ind w:left="1151" w:hanging="361"/>
      </w:pPr>
      <w:rPr>
        <w:rFonts w:ascii="Symbol" w:eastAsia="Symbol" w:hAnsi="Symbol" w:cs="Symbol" w:hint="default"/>
        <w:w w:val="100"/>
        <w:sz w:val="22"/>
        <w:szCs w:val="22"/>
        <w:lang w:val="en-US" w:eastAsia="en-US" w:bidi="en-US"/>
      </w:rPr>
    </w:lvl>
    <w:lvl w:ilvl="1" w:tplc="D57ED250">
      <w:numFmt w:val="bullet"/>
      <w:lvlText w:val="o"/>
      <w:lvlJc w:val="left"/>
      <w:pPr>
        <w:ind w:left="1871" w:hanging="361"/>
      </w:pPr>
      <w:rPr>
        <w:rFonts w:ascii="Courier New" w:eastAsia="Courier New" w:hAnsi="Courier New" w:cs="Courier New" w:hint="default"/>
        <w:w w:val="100"/>
        <w:sz w:val="22"/>
        <w:szCs w:val="22"/>
        <w:lang w:val="en-US" w:eastAsia="en-US" w:bidi="en-US"/>
      </w:rPr>
    </w:lvl>
    <w:lvl w:ilvl="2" w:tplc="E29C2E4E">
      <w:numFmt w:val="bullet"/>
      <w:lvlText w:val="•"/>
      <w:lvlJc w:val="left"/>
      <w:pPr>
        <w:ind w:left="3313" w:hanging="361"/>
      </w:pPr>
      <w:rPr>
        <w:rFonts w:hint="default"/>
        <w:lang w:val="en-US" w:eastAsia="en-US" w:bidi="en-US"/>
      </w:rPr>
    </w:lvl>
    <w:lvl w:ilvl="3" w:tplc="DEC6DABC">
      <w:numFmt w:val="bullet"/>
      <w:lvlText w:val="•"/>
      <w:lvlJc w:val="left"/>
      <w:pPr>
        <w:ind w:left="4746" w:hanging="361"/>
      </w:pPr>
      <w:rPr>
        <w:rFonts w:hint="default"/>
        <w:lang w:val="en-US" w:eastAsia="en-US" w:bidi="en-US"/>
      </w:rPr>
    </w:lvl>
    <w:lvl w:ilvl="4" w:tplc="E6F28DD6">
      <w:numFmt w:val="bullet"/>
      <w:lvlText w:val="•"/>
      <w:lvlJc w:val="left"/>
      <w:pPr>
        <w:ind w:left="6180" w:hanging="361"/>
      </w:pPr>
      <w:rPr>
        <w:rFonts w:hint="default"/>
        <w:lang w:val="en-US" w:eastAsia="en-US" w:bidi="en-US"/>
      </w:rPr>
    </w:lvl>
    <w:lvl w:ilvl="5" w:tplc="DFAE91D0">
      <w:numFmt w:val="bullet"/>
      <w:lvlText w:val="•"/>
      <w:lvlJc w:val="left"/>
      <w:pPr>
        <w:ind w:left="7613" w:hanging="361"/>
      </w:pPr>
      <w:rPr>
        <w:rFonts w:hint="default"/>
        <w:lang w:val="en-US" w:eastAsia="en-US" w:bidi="en-US"/>
      </w:rPr>
    </w:lvl>
    <w:lvl w:ilvl="6" w:tplc="43C43FE2">
      <w:numFmt w:val="bullet"/>
      <w:lvlText w:val="•"/>
      <w:lvlJc w:val="left"/>
      <w:pPr>
        <w:ind w:left="9046" w:hanging="361"/>
      </w:pPr>
      <w:rPr>
        <w:rFonts w:hint="default"/>
        <w:lang w:val="en-US" w:eastAsia="en-US" w:bidi="en-US"/>
      </w:rPr>
    </w:lvl>
    <w:lvl w:ilvl="7" w:tplc="4EDA62E4">
      <w:numFmt w:val="bullet"/>
      <w:lvlText w:val="•"/>
      <w:lvlJc w:val="left"/>
      <w:pPr>
        <w:ind w:left="10480" w:hanging="361"/>
      </w:pPr>
      <w:rPr>
        <w:rFonts w:hint="default"/>
        <w:lang w:val="en-US" w:eastAsia="en-US" w:bidi="en-US"/>
      </w:rPr>
    </w:lvl>
    <w:lvl w:ilvl="8" w:tplc="1CBEE86A">
      <w:numFmt w:val="bullet"/>
      <w:lvlText w:val="•"/>
      <w:lvlJc w:val="left"/>
      <w:pPr>
        <w:ind w:left="11913" w:hanging="361"/>
      </w:pPr>
      <w:rPr>
        <w:rFonts w:hint="default"/>
        <w:lang w:val="en-US" w:eastAsia="en-US" w:bidi="en-US"/>
      </w:rPr>
    </w:lvl>
  </w:abstractNum>
  <w:abstractNum w:abstractNumId="12" w15:restartNumberingAfterBreak="0">
    <w:nsid w:val="38846D4D"/>
    <w:multiLevelType w:val="hybridMultilevel"/>
    <w:tmpl w:val="EF86854C"/>
    <w:lvl w:ilvl="0" w:tplc="487C44E6">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BA0842B8">
      <w:numFmt w:val="bullet"/>
      <w:lvlText w:val="•"/>
      <w:lvlJc w:val="left"/>
      <w:pPr>
        <w:ind w:left="1412" w:hanging="360"/>
      </w:pPr>
      <w:rPr>
        <w:rFonts w:hint="default"/>
        <w:lang w:val="en-US" w:eastAsia="en-US" w:bidi="en-US"/>
      </w:rPr>
    </w:lvl>
    <w:lvl w:ilvl="2" w:tplc="FF98FD54">
      <w:numFmt w:val="bullet"/>
      <w:lvlText w:val="•"/>
      <w:lvlJc w:val="left"/>
      <w:pPr>
        <w:ind w:left="2004" w:hanging="360"/>
      </w:pPr>
      <w:rPr>
        <w:rFonts w:hint="default"/>
        <w:lang w:val="en-US" w:eastAsia="en-US" w:bidi="en-US"/>
      </w:rPr>
    </w:lvl>
    <w:lvl w:ilvl="3" w:tplc="31D052BE">
      <w:numFmt w:val="bullet"/>
      <w:lvlText w:val="•"/>
      <w:lvlJc w:val="left"/>
      <w:pPr>
        <w:ind w:left="2596" w:hanging="360"/>
      </w:pPr>
      <w:rPr>
        <w:rFonts w:hint="default"/>
        <w:lang w:val="en-US" w:eastAsia="en-US" w:bidi="en-US"/>
      </w:rPr>
    </w:lvl>
    <w:lvl w:ilvl="4" w:tplc="D1A64E34">
      <w:numFmt w:val="bullet"/>
      <w:lvlText w:val="•"/>
      <w:lvlJc w:val="left"/>
      <w:pPr>
        <w:ind w:left="3188" w:hanging="360"/>
      </w:pPr>
      <w:rPr>
        <w:rFonts w:hint="default"/>
        <w:lang w:val="en-US" w:eastAsia="en-US" w:bidi="en-US"/>
      </w:rPr>
    </w:lvl>
    <w:lvl w:ilvl="5" w:tplc="BAE4611E">
      <w:numFmt w:val="bullet"/>
      <w:lvlText w:val="•"/>
      <w:lvlJc w:val="left"/>
      <w:pPr>
        <w:ind w:left="3780" w:hanging="360"/>
      </w:pPr>
      <w:rPr>
        <w:rFonts w:hint="default"/>
        <w:lang w:val="en-US" w:eastAsia="en-US" w:bidi="en-US"/>
      </w:rPr>
    </w:lvl>
    <w:lvl w:ilvl="6" w:tplc="4E9880BA">
      <w:numFmt w:val="bullet"/>
      <w:lvlText w:val="•"/>
      <w:lvlJc w:val="left"/>
      <w:pPr>
        <w:ind w:left="4372" w:hanging="360"/>
      </w:pPr>
      <w:rPr>
        <w:rFonts w:hint="default"/>
        <w:lang w:val="en-US" w:eastAsia="en-US" w:bidi="en-US"/>
      </w:rPr>
    </w:lvl>
    <w:lvl w:ilvl="7" w:tplc="F3407600">
      <w:numFmt w:val="bullet"/>
      <w:lvlText w:val="•"/>
      <w:lvlJc w:val="left"/>
      <w:pPr>
        <w:ind w:left="4964" w:hanging="360"/>
      </w:pPr>
      <w:rPr>
        <w:rFonts w:hint="default"/>
        <w:lang w:val="en-US" w:eastAsia="en-US" w:bidi="en-US"/>
      </w:rPr>
    </w:lvl>
    <w:lvl w:ilvl="8" w:tplc="794E3170">
      <w:numFmt w:val="bullet"/>
      <w:lvlText w:val="•"/>
      <w:lvlJc w:val="left"/>
      <w:pPr>
        <w:ind w:left="5556" w:hanging="360"/>
      </w:pPr>
      <w:rPr>
        <w:rFonts w:hint="default"/>
        <w:lang w:val="en-US" w:eastAsia="en-US" w:bidi="en-US"/>
      </w:rPr>
    </w:lvl>
  </w:abstractNum>
  <w:abstractNum w:abstractNumId="13" w15:restartNumberingAfterBreak="0">
    <w:nsid w:val="3AC848A9"/>
    <w:multiLevelType w:val="hybridMultilevel"/>
    <w:tmpl w:val="8ED040D8"/>
    <w:lvl w:ilvl="0" w:tplc="0B866E7C">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21E4A79E">
      <w:numFmt w:val="bullet"/>
      <w:lvlText w:val="•"/>
      <w:lvlJc w:val="left"/>
      <w:pPr>
        <w:ind w:left="2158" w:hanging="360"/>
      </w:pPr>
      <w:rPr>
        <w:rFonts w:hint="default"/>
        <w:lang w:val="en-US" w:eastAsia="en-US" w:bidi="en-US"/>
      </w:rPr>
    </w:lvl>
    <w:lvl w:ilvl="2" w:tplc="CE2E6AFA">
      <w:numFmt w:val="bullet"/>
      <w:lvlText w:val="•"/>
      <w:lvlJc w:val="left"/>
      <w:pPr>
        <w:ind w:left="3497" w:hanging="360"/>
      </w:pPr>
      <w:rPr>
        <w:rFonts w:hint="default"/>
        <w:lang w:val="en-US" w:eastAsia="en-US" w:bidi="en-US"/>
      </w:rPr>
    </w:lvl>
    <w:lvl w:ilvl="3" w:tplc="741AAC50">
      <w:numFmt w:val="bullet"/>
      <w:lvlText w:val="•"/>
      <w:lvlJc w:val="left"/>
      <w:pPr>
        <w:ind w:left="4835" w:hanging="360"/>
      </w:pPr>
      <w:rPr>
        <w:rFonts w:hint="default"/>
        <w:lang w:val="en-US" w:eastAsia="en-US" w:bidi="en-US"/>
      </w:rPr>
    </w:lvl>
    <w:lvl w:ilvl="4" w:tplc="F09060D0">
      <w:numFmt w:val="bullet"/>
      <w:lvlText w:val="•"/>
      <w:lvlJc w:val="left"/>
      <w:pPr>
        <w:ind w:left="6174" w:hanging="360"/>
      </w:pPr>
      <w:rPr>
        <w:rFonts w:hint="default"/>
        <w:lang w:val="en-US" w:eastAsia="en-US" w:bidi="en-US"/>
      </w:rPr>
    </w:lvl>
    <w:lvl w:ilvl="5" w:tplc="9828D01C">
      <w:numFmt w:val="bullet"/>
      <w:lvlText w:val="•"/>
      <w:lvlJc w:val="left"/>
      <w:pPr>
        <w:ind w:left="7512" w:hanging="360"/>
      </w:pPr>
      <w:rPr>
        <w:rFonts w:hint="default"/>
        <w:lang w:val="en-US" w:eastAsia="en-US" w:bidi="en-US"/>
      </w:rPr>
    </w:lvl>
    <w:lvl w:ilvl="6" w:tplc="7562B92C">
      <w:numFmt w:val="bullet"/>
      <w:lvlText w:val="•"/>
      <w:lvlJc w:val="left"/>
      <w:pPr>
        <w:ind w:left="8851" w:hanging="360"/>
      </w:pPr>
      <w:rPr>
        <w:rFonts w:hint="default"/>
        <w:lang w:val="en-US" w:eastAsia="en-US" w:bidi="en-US"/>
      </w:rPr>
    </w:lvl>
    <w:lvl w:ilvl="7" w:tplc="5CBC23E8">
      <w:numFmt w:val="bullet"/>
      <w:lvlText w:val="•"/>
      <w:lvlJc w:val="left"/>
      <w:pPr>
        <w:ind w:left="10189" w:hanging="360"/>
      </w:pPr>
      <w:rPr>
        <w:rFonts w:hint="default"/>
        <w:lang w:val="en-US" w:eastAsia="en-US" w:bidi="en-US"/>
      </w:rPr>
    </w:lvl>
    <w:lvl w:ilvl="8" w:tplc="BC5A5C90">
      <w:numFmt w:val="bullet"/>
      <w:lvlText w:val="•"/>
      <w:lvlJc w:val="left"/>
      <w:pPr>
        <w:ind w:left="11528" w:hanging="360"/>
      </w:pPr>
      <w:rPr>
        <w:rFonts w:hint="default"/>
        <w:lang w:val="en-US" w:eastAsia="en-US" w:bidi="en-US"/>
      </w:rPr>
    </w:lvl>
  </w:abstractNum>
  <w:abstractNum w:abstractNumId="14" w15:restartNumberingAfterBreak="0">
    <w:nsid w:val="4237711F"/>
    <w:multiLevelType w:val="hybridMultilevel"/>
    <w:tmpl w:val="EDB6ED94"/>
    <w:lvl w:ilvl="0" w:tplc="CCA44A4A">
      <w:start w:val="2"/>
      <w:numFmt w:val="decimal"/>
      <w:lvlText w:val="%1."/>
      <w:lvlJc w:val="left"/>
      <w:pPr>
        <w:ind w:left="825" w:hanging="360"/>
      </w:pPr>
      <w:rPr>
        <w:rFonts w:ascii="Verdana" w:eastAsia="Verdana" w:hAnsi="Verdana" w:cs="Verdana" w:hint="default"/>
        <w:w w:val="99"/>
        <w:sz w:val="20"/>
        <w:szCs w:val="20"/>
        <w:lang w:val="en-US" w:eastAsia="en-US" w:bidi="en-US"/>
      </w:rPr>
    </w:lvl>
    <w:lvl w:ilvl="1" w:tplc="8BF0DE76">
      <w:numFmt w:val="bullet"/>
      <w:lvlText w:val="•"/>
      <w:lvlJc w:val="left"/>
      <w:pPr>
        <w:ind w:left="1412" w:hanging="360"/>
      </w:pPr>
      <w:rPr>
        <w:rFonts w:hint="default"/>
        <w:lang w:val="en-US" w:eastAsia="en-US" w:bidi="en-US"/>
      </w:rPr>
    </w:lvl>
    <w:lvl w:ilvl="2" w:tplc="0EAE8A1E">
      <w:numFmt w:val="bullet"/>
      <w:lvlText w:val="•"/>
      <w:lvlJc w:val="left"/>
      <w:pPr>
        <w:ind w:left="2004" w:hanging="360"/>
      </w:pPr>
      <w:rPr>
        <w:rFonts w:hint="default"/>
        <w:lang w:val="en-US" w:eastAsia="en-US" w:bidi="en-US"/>
      </w:rPr>
    </w:lvl>
    <w:lvl w:ilvl="3" w:tplc="2168D90A">
      <w:numFmt w:val="bullet"/>
      <w:lvlText w:val="•"/>
      <w:lvlJc w:val="left"/>
      <w:pPr>
        <w:ind w:left="2596" w:hanging="360"/>
      </w:pPr>
      <w:rPr>
        <w:rFonts w:hint="default"/>
        <w:lang w:val="en-US" w:eastAsia="en-US" w:bidi="en-US"/>
      </w:rPr>
    </w:lvl>
    <w:lvl w:ilvl="4" w:tplc="FD6A6EE8">
      <w:numFmt w:val="bullet"/>
      <w:lvlText w:val="•"/>
      <w:lvlJc w:val="left"/>
      <w:pPr>
        <w:ind w:left="3188" w:hanging="360"/>
      </w:pPr>
      <w:rPr>
        <w:rFonts w:hint="default"/>
        <w:lang w:val="en-US" w:eastAsia="en-US" w:bidi="en-US"/>
      </w:rPr>
    </w:lvl>
    <w:lvl w:ilvl="5" w:tplc="21C844E0">
      <w:numFmt w:val="bullet"/>
      <w:lvlText w:val="•"/>
      <w:lvlJc w:val="left"/>
      <w:pPr>
        <w:ind w:left="3780" w:hanging="360"/>
      </w:pPr>
      <w:rPr>
        <w:rFonts w:hint="default"/>
        <w:lang w:val="en-US" w:eastAsia="en-US" w:bidi="en-US"/>
      </w:rPr>
    </w:lvl>
    <w:lvl w:ilvl="6" w:tplc="A7EC980E">
      <w:numFmt w:val="bullet"/>
      <w:lvlText w:val="•"/>
      <w:lvlJc w:val="left"/>
      <w:pPr>
        <w:ind w:left="4372" w:hanging="360"/>
      </w:pPr>
      <w:rPr>
        <w:rFonts w:hint="default"/>
        <w:lang w:val="en-US" w:eastAsia="en-US" w:bidi="en-US"/>
      </w:rPr>
    </w:lvl>
    <w:lvl w:ilvl="7" w:tplc="E0D26328">
      <w:numFmt w:val="bullet"/>
      <w:lvlText w:val="•"/>
      <w:lvlJc w:val="left"/>
      <w:pPr>
        <w:ind w:left="4964" w:hanging="360"/>
      </w:pPr>
      <w:rPr>
        <w:rFonts w:hint="default"/>
        <w:lang w:val="en-US" w:eastAsia="en-US" w:bidi="en-US"/>
      </w:rPr>
    </w:lvl>
    <w:lvl w:ilvl="8" w:tplc="6DBC57A0">
      <w:numFmt w:val="bullet"/>
      <w:lvlText w:val="•"/>
      <w:lvlJc w:val="left"/>
      <w:pPr>
        <w:ind w:left="5556" w:hanging="360"/>
      </w:pPr>
      <w:rPr>
        <w:rFonts w:hint="default"/>
        <w:lang w:val="en-US" w:eastAsia="en-US" w:bidi="en-US"/>
      </w:rPr>
    </w:lvl>
  </w:abstractNum>
  <w:abstractNum w:abstractNumId="15" w15:restartNumberingAfterBreak="0">
    <w:nsid w:val="48965735"/>
    <w:multiLevelType w:val="hybridMultilevel"/>
    <w:tmpl w:val="94A8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C4C94"/>
    <w:multiLevelType w:val="hybridMultilevel"/>
    <w:tmpl w:val="2B62B596"/>
    <w:lvl w:ilvl="0" w:tplc="C6BA51EC">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35206882">
      <w:numFmt w:val="bullet"/>
      <w:lvlText w:val="•"/>
      <w:lvlJc w:val="left"/>
      <w:pPr>
        <w:ind w:left="1412" w:hanging="360"/>
      </w:pPr>
      <w:rPr>
        <w:rFonts w:hint="default"/>
        <w:lang w:val="en-US" w:eastAsia="en-US" w:bidi="en-US"/>
      </w:rPr>
    </w:lvl>
    <w:lvl w:ilvl="2" w:tplc="9A067500">
      <w:numFmt w:val="bullet"/>
      <w:lvlText w:val="•"/>
      <w:lvlJc w:val="left"/>
      <w:pPr>
        <w:ind w:left="2004" w:hanging="360"/>
      </w:pPr>
      <w:rPr>
        <w:rFonts w:hint="default"/>
        <w:lang w:val="en-US" w:eastAsia="en-US" w:bidi="en-US"/>
      </w:rPr>
    </w:lvl>
    <w:lvl w:ilvl="3" w:tplc="DE5AC972">
      <w:numFmt w:val="bullet"/>
      <w:lvlText w:val="•"/>
      <w:lvlJc w:val="left"/>
      <w:pPr>
        <w:ind w:left="2596" w:hanging="360"/>
      </w:pPr>
      <w:rPr>
        <w:rFonts w:hint="default"/>
        <w:lang w:val="en-US" w:eastAsia="en-US" w:bidi="en-US"/>
      </w:rPr>
    </w:lvl>
    <w:lvl w:ilvl="4" w:tplc="97BA2AEE">
      <w:numFmt w:val="bullet"/>
      <w:lvlText w:val="•"/>
      <w:lvlJc w:val="left"/>
      <w:pPr>
        <w:ind w:left="3188" w:hanging="360"/>
      </w:pPr>
      <w:rPr>
        <w:rFonts w:hint="default"/>
        <w:lang w:val="en-US" w:eastAsia="en-US" w:bidi="en-US"/>
      </w:rPr>
    </w:lvl>
    <w:lvl w:ilvl="5" w:tplc="642689CC">
      <w:numFmt w:val="bullet"/>
      <w:lvlText w:val="•"/>
      <w:lvlJc w:val="left"/>
      <w:pPr>
        <w:ind w:left="3780" w:hanging="360"/>
      </w:pPr>
      <w:rPr>
        <w:rFonts w:hint="default"/>
        <w:lang w:val="en-US" w:eastAsia="en-US" w:bidi="en-US"/>
      </w:rPr>
    </w:lvl>
    <w:lvl w:ilvl="6" w:tplc="D0B66FA4">
      <w:numFmt w:val="bullet"/>
      <w:lvlText w:val="•"/>
      <w:lvlJc w:val="left"/>
      <w:pPr>
        <w:ind w:left="4372" w:hanging="360"/>
      </w:pPr>
      <w:rPr>
        <w:rFonts w:hint="default"/>
        <w:lang w:val="en-US" w:eastAsia="en-US" w:bidi="en-US"/>
      </w:rPr>
    </w:lvl>
    <w:lvl w:ilvl="7" w:tplc="7EA01DFA">
      <w:numFmt w:val="bullet"/>
      <w:lvlText w:val="•"/>
      <w:lvlJc w:val="left"/>
      <w:pPr>
        <w:ind w:left="4964" w:hanging="360"/>
      </w:pPr>
      <w:rPr>
        <w:rFonts w:hint="default"/>
        <w:lang w:val="en-US" w:eastAsia="en-US" w:bidi="en-US"/>
      </w:rPr>
    </w:lvl>
    <w:lvl w:ilvl="8" w:tplc="429CAAB8">
      <w:numFmt w:val="bullet"/>
      <w:lvlText w:val="•"/>
      <w:lvlJc w:val="left"/>
      <w:pPr>
        <w:ind w:left="5556" w:hanging="360"/>
      </w:pPr>
      <w:rPr>
        <w:rFonts w:hint="default"/>
        <w:lang w:val="en-US" w:eastAsia="en-US" w:bidi="en-US"/>
      </w:rPr>
    </w:lvl>
  </w:abstractNum>
  <w:abstractNum w:abstractNumId="17" w15:restartNumberingAfterBreak="0">
    <w:nsid w:val="559801BB"/>
    <w:multiLevelType w:val="hybridMultilevel"/>
    <w:tmpl w:val="388E0C24"/>
    <w:lvl w:ilvl="0" w:tplc="20EEA32C">
      <w:start w:val="2"/>
      <w:numFmt w:val="decimal"/>
      <w:lvlText w:val="%1."/>
      <w:lvlJc w:val="left"/>
      <w:pPr>
        <w:ind w:left="825" w:hanging="360"/>
      </w:pPr>
      <w:rPr>
        <w:rFonts w:ascii="Verdana" w:eastAsia="Verdana" w:hAnsi="Verdana" w:cs="Verdana" w:hint="default"/>
        <w:w w:val="99"/>
        <w:sz w:val="20"/>
        <w:szCs w:val="20"/>
        <w:lang w:val="en-US" w:eastAsia="en-US" w:bidi="en-US"/>
      </w:rPr>
    </w:lvl>
    <w:lvl w:ilvl="1" w:tplc="3DE03784">
      <w:numFmt w:val="bullet"/>
      <w:lvlText w:val="•"/>
      <w:lvlJc w:val="left"/>
      <w:pPr>
        <w:ind w:left="1412" w:hanging="360"/>
      </w:pPr>
      <w:rPr>
        <w:rFonts w:hint="default"/>
        <w:lang w:val="en-US" w:eastAsia="en-US" w:bidi="en-US"/>
      </w:rPr>
    </w:lvl>
    <w:lvl w:ilvl="2" w:tplc="4FBAFD6C">
      <w:numFmt w:val="bullet"/>
      <w:lvlText w:val="•"/>
      <w:lvlJc w:val="left"/>
      <w:pPr>
        <w:ind w:left="2004" w:hanging="360"/>
      </w:pPr>
      <w:rPr>
        <w:rFonts w:hint="default"/>
        <w:lang w:val="en-US" w:eastAsia="en-US" w:bidi="en-US"/>
      </w:rPr>
    </w:lvl>
    <w:lvl w:ilvl="3" w:tplc="B69895D6">
      <w:numFmt w:val="bullet"/>
      <w:lvlText w:val="•"/>
      <w:lvlJc w:val="left"/>
      <w:pPr>
        <w:ind w:left="2596" w:hanging="360"/>
      </w:pPr>
      <w:rPr>
        <w:rFonts w:hint="default"/>
        <w:lang w:val="en-US" w:eastAsia="en-US" w:bidi="en-US"/>
      </w:rPr>
    </w:lvl>
    <w:lvl w:ilvl="4" w:tplc="CE6EE96A">
      <w:numFmt w:val="bullet"/>
      <w:lvlText w:val="•"/>
      <w:lvlJc w:val="left"/>
      <w:pPr>
        <w:ind w:left="3188" w:hanging="360"/>
      </w:pPr>
      <w:rPr>
        <w:rFonts w:hint="default"/>
        <w:lang w:val="en-US" w:eastAsia="en-US" w:bidi="en-US"/>
      </w:rPr>
    </w:lvl>
    <w:lvl w:ilvl="5" w:tplc="0504AA70">
      <w:numFmt w:val="bullet"/>
      <w:lvlText w:val="•"/>
      <w:lvlJc w:val="left"/>
      <w:pPr>
        <w:ind w:left="3780" w:hanging="360"/>
      </w:pPr>
      <w:rPr>
        <w:rFonts w:hint="default"/>
        <w:lang w:val="en-US" w:eastAsia="en-US" w:bidi="en-US"/>
      </w:rPr>
    </w:lvl>
    <w:lvl w:ilvl="6" w:tplc="1A6AC146">
      <w:numFmt w:val="bullet"/>
      <w:lvlText w:val="•"/>
      <w:lvlJc w:val="left"/>
      <w:pPr>
        <w:ind w:left="4372" w:hanging="360"/>
      </w:pPr>
      <w:rPr>
        <w:rFonts w:hint="default"/>
        <w:lang w:val="en-US" w:eastAsia="en-US" w:bidi="en-US"/>
      </w:rPr>
    </w:lvl>
    <w:lvl w:ilvl="7" w:tplc="1BB0B25C">
      <w:numFmt w:val="bullet"/>
      <w:lvlText w:val="•"/>
      <w:lvlJc w:val="left"/>
      <w:pPr>
        <w:ind w:left="4964" w:hanging="360"/>
      </w:pPr>
      <w:rPr>
        <w:rFonts w:hint="default"/>
        <w:lang w:val="en-US" w:eastAsia="en-US" w:bidi="en-US"/>
      </w:rPr>
    </w:lvl>
    <w:lvl w:ilvl="8" w:tplc="E6C6F13C">
      <w:numFmt w:val="bullet"/>
      <w:lvlText w:val="•"/>
      <w:lvlJc w:val="left"/>
      <w:pPr>
        <w:ind w:left="5556" w:hanging="360"/>
      </w:pPr>
      <w:rPr>
        <w:rFonts w:hint="default"/>
        <w:lang w:val="en-US" w:eastAsia="en-US" w:bidi="en-US"/>
      </w:rPr>
    </w:lvl>
  </w:abstractNum>
  <w:abstractNum w:abstractNumId="18" w15:restartNumberingAfterBreak="0">
    <w:nsid w:val="5DFA1918"/>
    <w:multiLevelType w:val="hybridMultilevel"/>
    <w:tmpl w:val="B5865C40"/>
    <w:lvl w:ilvl="0" w:tplc="68C603BC">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90AA665E">
      <w:numFmt w:val="bullet"/>
      <w:lvlText w:val="•"/>
      <w:lvlJc w:val="left"/>
      <w:pPr>
        <w:ind w:left="1412" w:hanging="360"/>
      </w:pPr>
      <w:rPr>
        <w:rFonts w:hint="default"/>
        <w:lang w:val="en-US" w:eastAsia="en-US" w:bidi="en-US"/>
      </w:rPr>
    </w:lvl>
    <w:lvl w:ilvl="2" w:tplc="83E439A0">
      <w:numFmt w:val="bullet"/>
      <w:lvlText w:val="•"/>
      <w:lvlJc w:val="left"/>
      <w:pPr>
        <w:ind w:left="2004" w:hanging="360"/>
      </w:pPr>
      <w:rPr>
        <w:rFonts w:hint="default"/>
        <w:lang w:val="en-US" w:eastAsia="en-US" w:bidi="en-US"/>
      </w:rPr>
    </w:lvl>
    <w:lvl w:ilvl="3" w:tplc="41AA6AAE">
      <w:numFmt w:val="bullet"/>
      <w:lvlText w:val="•"/>
      <w:lvlJc w:val="left"/>
      <w:pPr>
        <w:ind w:left="2596" w:hanging="360"/>
      </w:pPr>
      <w:rPr>
        <w:rFonts w:hint="default"/>
        <w:lang w:val="en-US" w:eastAsia="en-US" w:bidi="en-US"/>
      </w:rPr>
    </w:lvl>
    <w:lvl w:ilvl="4" w:tplc="3224F900">
      <w:numFmt w:val="bullet"/>
      <w:lvlText w:val="•"/>
      <w:lvlJc w:val="left"/>
      <w:pPr>
        <w:ind w:left="3188" w:hanging="360"/>
      </w:pPr>
      <w:rPr>
        <w:rFonts w:hint="default"/>
        <w:lang w:val="en-US" w:eastAsia="en-US" w:bidi="en-US"/>
      </w:rPr>
    </w:lvl>
    <w:lvl w:ilvl="5" w:tplc="F97A6C14">
      <w:numFmt w:val="bullet"/>
      <w:lvlText w:val="•"/>
      <w:lvlJc w:val="left"/>
      <w:pPr>
        <w:ind w:left="3780" w:hanging="360"/>
      </w:pPr>
      <w:rPr>
        <w:rFonts w:hint="default"/>
        <w:lang w:val="en-US" w:eastAsia="en-US" w:bidi="en-US"/>
      </w:rPr>
    </w:lvl>
    <w:lvl w:ilvl="6" w:tplc="9E84C9C2">
      <w:numFmt w:val="bullet"/>
      <w:lvlText w:val="•"/>
      <w:lvlJc w:val="left"/>
      <w:pPr>
        <w:ind w:left="4372" w:hanging="360"/>
      </w:pPr>
      <w:rPr>
        <w:rFonts w:hint="default"/>
        <w:lang w:val="en-US" w:eastAsia="en-US" w:bidi="en-US"/>
      </w:rPr>
    </w:lvl>
    <w:lvl w:ilvl="7" w:tplc="B126A746">
      <w:numFmt w:val="bullet"/>
      <w:lvlText w:val="•"/>
      <w:lvlJc w:val="left"/>
      <w:pPr>
        <w:ind w:left="4964" w:hanging="360"/>
      </w:pPr>
      <w:rPr>
        <w:rFonts w:hint="default"/>
        <w:lang w:val="en-US" w:eastAsia="en-US" w:bidi="en-US"/>
      </w:rPr>
    </w:lvl>
    <w:lvl w:ilvl="8" w:tplc="D00CE5FC">
      <w:numFmt w:val="bullet"/>
      <w:lvlText w:val="•"/>
      <w:lvlJc w:val="left"/>
      <w:pPr>
        <w:ind w:left="5556" w:hanging="360"/>
      </w:pPr>
      <w:rPr>
        <w:rFonts w:hint="default"/>
        <w:lang w:val="en-US" w:eastAsia="en-US" w:bidi="en-US"/>
      </w:rPr>
    </w:lvl>
  </w:abstractNum>
  <w:abstractNum w:abstractNumId="19" w15:restartNumberingAfterBreak="0">
    <w:nsid w:val="619F5CDD"/>
    <w:multiLevelType w:val="hybridMultilevel"/>
    <w:tmpl w:val="B112814A"/>
    <w:lvl w:ilvl="0" w:tplc="7036482A">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C388E2B4">
      <w:numFmt w:val="bullet"/>
      <w:lvlText w:val="•"/>
      <w:lvlJc w:val="left"/>
      <w:pPr>
        <w:ind w:left="1412" w:hanging="360"/>
      </w:pPr>
      <w:rPr>
        <w:rFonts w:hint="default"/>
        <w:lang w:val="en-US" w:eastAsia="en-US" w:bidi="en-US"/>
      </w:rPr>
    </w:lvl>
    <w:lvl w:ilvl="2" w:tplc="993E7C74">
      <w:numFmt w:val="bullet"/>
      <w:lvlText w:val="•"/>
      <w:lvlJc w:val="left"/>
      <w:pPr>
        <w:ind w:left="2004" w:hanging="360"/>
      </w:pPr>
      <w:rPr>
        <w:rFonts w:hint="default"/>
        <w:lang w:val="en-US" w:eastAsia="en-US" w:bidi="en-US"/>
      </w:rPr>
    </w:lvl>
    <w:lvl w:ilvl="3" w:tplc="0168730A">
      <w:numFmt w:val="bullet"/>
      <w:lvlText w:val="•"/>
      <w:lvlJc w:val="left"/>
      <w:pPr>
        <w:ind w:left="2596" w:hanging="360"/>
      </w:pPr>
      <w:rPr>
        <w:rFonts w:hint="default"/>
        <w:lang w:val="en-US" w:eastAsia="en-US" w:bidi="en-US"/>
      </w:rPr>
    </w:lvl>
    <w:lvl w:ilvl="4" w:tplc="CF3CCF2E">
      <w:numFmt w:val="bullet"/>
      <w:lvlText w:val="•"/>
      <w:lvlJc w:val="left"/>
      <w:pPr>
        <w:ind w:left="3188" w:hanging="360"/>
      </w:pPr>
      <w:rPr>
        <w:rFonts w:hint="default"/>
        <w:lang w:val="en-US" w:eastAsia="en-US" w:bidi="en-US"/>
      </w:rPr>
    </w:lvl>
    <w:lvl w:ilvl="5" w:tplc="A80A270A">
      <w:numFmt w:val="bullet"/>
      <w:lvlText w:val="•"/>
      <w:lvlJc w:val="left"/>
      <w:pPr>
        <w:ind w:left="3780" w:hanging="360"/>
      </w:pPr>
      <w:rPr>
        <w:rFonts w:hint="default"/>
        <w:lang w:val="en-US" w:eastAsia="en-US" w:bidi="en-US"/>
      </w:rPr>
    </w:lvl>
    <w:lvl w:ilvl="6" w:tplc="F1EA537E">
      <w:numFmt w:val="bullet"/>
      <w:lvlText w:val="•"/>
      <w:lvlJc w:val="left"/>
      <w:pPr>
        <w:ind w:left="4372" w:hanging="360"/>
      </w:pPr>
      <w:rPr>
        <w:rFonts w:hint="default"/>
        <w:lang w:val="en-US" w:eastAsia="en-US" w:bidi="en-US"/>
      </w:rPr>
    </w:lvl>
    <w:lvl w:ilvl="7" w:tplc="67CEDD06">
      <w:numFmt w:val="bullet"/>
      <w:lvlText w:val="•"/>
      <w:lvlJc w:val="left"/>
      <w:pPr>
        <w:ind w:left="4964" w:hanging="360"/>
      </w:pPr>
      <w:rPr>
        <w:rFonts w:hint="default"/>
        <w:lang w:val="en-US" w:eastAsia="en-US" w:bidi="en-US"/>
      </w:rPr>
    </w:lvl>
    <w:lvl w:ilvl="8" w:tplc="B43E42C8">
      <w:numFmt w:val="bullet"/>
      <w:lvlText w:val="•"/>
      <w:lvlJc w:val="left"/>
      <w:pPr>
        <w:ind w:left="5556" w:hanging="360"/>
      </w:pPr>
      <w:rPr>
        <w:rFonts w:hint="default"/>
        <w:lang w:val="en-US" w:eastAsia="en-US" w:bidi="en-US"/>
      </w:rPr>
    </w:lvl>
  </w:abstractNum>
  <w:abstractNum w:abstractNumId="20" w15:restartNumberingAfterBreak="0">
    <w:nsid w:val="73183283"/>
    <w:multiLevelType w:val="hybridMultilevel"/>
    <w:tmpl w:val="D38E98B8"/>
    <w:lvl w:ilvl="0" w:tplc="53069C30">
      <w:numFmt w:val="bullet"/>
      <w:lvlText w:val=""/>
      <w:lvlJc w:val="left"/>
      <w:pPr>
        <w:ind w:left="827" w:hanging="361"/>
      </w:pPr>
      <w:rPr>
        <w:rFonts w:ascii="Symbol" w:eastAsia="Symbol" w:hAnsi="Symbol" w:cs="Symbol" w:hint="default"/>
        <w:color w:val="FFFFFF" w:themeColor="background1"/>
        <w:w w:val="100"/>
        <w:sz w:val="22"/>
        <w:szCs w:val="22"/>
        <w:lang w:val="en-US" w:eastAsia="en-US" w:bidi="en-US"/>
      </w:rPr>
    </w:lvl>
    <w:lvl w:ilvl="1" w:tplc="9996A5C4">
      <w:numFmt w:val="bullet"/>
      <w:lvlText w:val="•"/>
      <w:lvlJc w:val="left"/>
      <w:pPr>
        <w:ind w:left="2113" w:hanging="361"/>
      </w:pPr>
      <w:rPr>
        <w:rFonts w:hint="default"/>
        <w:lang w:val="en-US" w:eastAsia="en-US" w:bidi="en-US"/>
      </w:rPr>
    </w:lvl>
    <w:lvl w:ilvl="2" w:tplc="BB82DCD2">
      <w:numFmt w:val="bullet"/>
      <w:lvlText w:val="•"/>
      <w:lvlJc w:val="left"/>
      <w:pPr>
        <w:ind w:left="3407" w:hanging="361"/>
      </w:pPr>
      <w:rPr>
        <w:rFonts w:hint="default"/>
        <w:lang w:val="en-US" w:eastAsia="en-US" w:bidi="en-US"/>
      </w:rPr>
    </w:lvl>
    <w:lvl w:ilvl="3" w:tplc="1EA4CCE8">
      <w:numFmt w:val="bullet"/>
      <w:lvlText w:val="•"/>
      <w:lvlJc w:val="left"/>
      <w:pPr>
        <w:ind w:left="4700" w:hanging="361"/>
      </w:pPr>
      <w:rPr>
        <w:rFonts w:hint="default"/>
        <w:lang w:val="en-US" w:eastAsia="en-US" w:bidi="en-US"/>
      </w:rPr>
    </w:lvl>
    <w:lvl w:ilvl="4" w:tplc="8DD21F34">
      <w:numFmt w:val="bullet"/>
      <w:lvlText w:val="•"/>
      <w:lvlJc w:val="left"/>
      <w:pPr>
        <w:ind w:left="5994" w:hanging="361"/>
      </w:pPr>
      <w:rPr>
        <w:rFonts w:hint="default"/>
        <w:lang w:val="en-US" w:eastAsia="en-US" w:bidi="en-US"/>
      </w:rPr>
    </w:lvl>
    <w:lvl w:ilvl="5" w:tplc="7AE8B53E">
      <w:numFmt w:val="bullet"/>
      <w:lvlText w:val="•"/>
      <w:lvlJc w:val="left"/>
      <w:pPr>
        <w:ind w:left="7288" w:hanging="361"/>
      </w:pPr>
      <w:rPr>
        <w:rFonts w:hint="default"/>
        <w:lang w:val="en-US" w:eastAsia="en-US" w:bidi="en-US"/>
      </w:rPr>
    </w:lvl>
    <w:lvl w:ilvl="6" w:tplc="A9CA3D58">
      <w:numFmt w:val="bullet"/>
      <w:lvlText w:val="•"/>
      <w:lvlJc w:val="left"/>
      <w:pPr>
        <w:ind w:left="8581" w:hanging="361"/>
      </w:pPr>
      <w:rPr>
        <w:rFonts w:hint="default"/>
        <w:lang w:val="en-US" w:eastAsia="en-US" w:bidi="en-US"/>
      </w:rPr>
    </w:lvl>
    <w:lvl w:ilvl="7" w:tplc="C5060AC8">
      <w:numFmt w:val="bullet"/>
      <w:lvlText w:val="•"/>
      <w:lvlJc w:val="left"/>
      <w:pPr>
        <w:ind w:left="9875" w:hanging="361"/>
      </w:pPr>
      <w:rPr>
        <w:rFonts w:hint="default"/>
        <w:lang w:val="en-US" w:eastAsia="en-US" w:bidi="en-US"/>
      </w:rPr>
    </w:lvl>
    <w:lvl w:ilvl="8" w:tplc="F0462BCA">
      <w:numFmt w:val="bullet"/>
      <w:lvlText w:val="•"/>
      <w:lvlJc w:val="left"/>
      <w:pPr>
        <w:ind w:left="11168" w:hanging="361"/>
      </w:pPr>
      <w:rPr>
        <w:rFonts w:hint="default"/>
        <w:lang w:val="en-US" w:eastAsia="en-US" w:bidi="en-US"/>
      </w:rPr>
    </w:lvl>
  </w:abstractNum>
  <w:num w:numId="1" w16cid:durableId="482161635">
    <w:abstractNumId w:val="2"/>
  </w:num>
  <w:num w:numId="2" w16cid:durableId="1505781929">
    <w:abstractNumId w:val="9"/>
  </w:num>
  <w:num w:numId="3" w16cid:durableId="1607927987">
    <w:abstractNumId w:val="4"/>
  </w:num>
  <w:num w:numId="4" w16cid:durableId="647903387">
    <w:abstractNumId w:val="8"/>
  </w:num>
  <w:num w:numId="5" w16cid:durableId="1108701332">
    <w:abstractNumId w:val="16"/>
  </w:num>
  <w:num w:numId="6" w16cid:durableId="1551453320">
    <w:abstractNumId w:val="17"/>
  </w:num>
  <w:num w:numId="7" w16cid:durableId="735712261">
    <w:abstractNumId w:val="13"/>
  </w:num>
  <w:num w:numId="8" w16cid:durableId="1919628023">
    <w:abstractNumId w:val="7"/>
  </w:num>
  <w:num w:numId="9" w16cid:durableId="1647272282">
    <w:abstractNumId w:val="3"/>
  </w:num>
  <w:num w:numId="10" w16cid:durableId="1174341311">
    <w:abstractNumId w:val="0"/>
  </w:num>
  <w:num w:numId="11" w16cid:durableId="1368021803">
    <w:abstractNumId w:val="12"/>
  </w:num>
  <w:num w:numId="12" w16cid:durableId="244271272">
    <w:abstractNumId w:val="1"/>
  </w:num>
  <w:num w:numId="13" w16cid:durableId="688289058">
    <w:abstractNumId w:val="18"/>
  </w:num>
  <w:num w:numId="14" w16cid:durableId="215819681">
    <w:abstractNumId w:val="19"/>
  </w:num>
  <w:num w:numId="15" w16cid:durableId="1220828331">
    <w:abstractNumId w:val="14"/>
  </w:num>
  <w:num w:numId="16" w16cid:durableId="978077644">
    <w:abstractNumId w:val="5"/>
  </w:num>
  <w:num w:numId="17" w16cid:durableId="1154226657">
    <w:abstractNumId w:val="6"/>
  </w:num>
  <w:num w:numId="18" w16cid:durableId="1485733010">
    <w:abstractNumId w:val="20"/>
  </w:num>
  <w:num w:numId="19" w16cid:durableId="1657145919">
    <w:abstractNumId w:val="11"/>
  </w:num>
  <w:num w:numId="20" w16cid:durableId="1930239005">
    <w:abstractNumId w:val="15"/>
  </w:num>
  <w:num w:numId="21" w16cid:durableId="1346514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E0"/>
    <w:rsid w:val="0002394F"/>
    <w:rsid w:val="0003392A"/>
    <w:rsid w:val="000352E1"/>
    <w:rsid w:val="00042639"/>
    <w:rsid w:val="00047A49"/>
    <w:rsid w:val="00052DBB"/>
    <w:rsid w:val="000552E5"/>
    <w:rsid w:val="0007263C"/>
    <w:rsid w:val="00083642"/>
    <w:rsid w:val="0008603B"/>
    <w:rsid w:val="00087564"/>
    <w:rsid w:val="00095694"/>
    <w:rsid w:val="000956FF"/>
    <w:rsid w:val="000B00BC"/>
    <w:rsid w:val="000B06B1"/>
    <w:rsid w:val="000B12AB"/>
    <w:rsid w:val="000B6854"/>
    <w:rsid w:val="000C19BB"/>
    <w:rsid w:val="000D3D06"/>
    <w:rsid w:val="000D786D"/>
    <w:rsid w:val="000E1B69"/>
    <w:rsid w:val="000F4FE8"/>
    <w:rsid w:val="000F5A49"/>
    <w:rsid w:val="00113EB5"/>
    <w:rsid w:val="00124E62"/>
    <w:rsid w:val="001305CF"/>
    <w:rsid w:val="00137D82"/>
    <w:rsid w:val="00144D6C"/>
    <w:rsid w:val="00145998"/>
    <w:rsid w:val="0015329C"/>
    <w:rsid w:val="001544D0"/>
    <w:rsid w:val="00162E9B"/>
    <w:rsid w:val="001636E6"/>
    <w:rsid w:val="00164A1D"/>
    <w:rsid w:val="001C118F"/>
    <w:rsid w:val="001D484D"/>
    <w:rsid w:val="001D6399"/>
    <w:rsid w:val="001E3AD1"/>
    <w:rsid w:val="001F04ED"/>
    <w:rsid w:val="00204B11"/>
    <w:rsid w:val="0023064C"/>
    <w:rsid w:val="00230F3D"/>
    <w:rsid w:val="00231610"/>
    <w:rsid w:val="00232DC0"/>
    <w:rsid w:val="002336AD"/>
    <w:rsid w:val="00247917"/>
    <w:rsid w:val="00255C2D"/>
    <w:rsid w:val="0027758A"/>
    <w:rsid w:val="00282D26"/>
    <w:rsid w:val="002920F6"/>
    <w:rsid w:val="00295374"/>
    <w:rsid w:val="002B3996"/>
    <w:rsid w:val="002C3364"/>
    <w:rsid w:val="002C69FF"/>
    <w:rsid w:val="002F2E37"/>
    <w:rsid w:val="0030406D"/>
    <w:rsid w:val="00312388"/>
    <w:rsid w:val="00320A05"/>
    <w:rsid w:val="003233F7"/>
    <w:rsid w:val="00325651"/>
    <w:rsid w:val="00334A49"/>
    <w:rsid w:val="00337B7C"/>
    <w:rsid w:val="00346FE0"/>
    <w:rsid w:val="00347A79"/>
    <w:rsid w:val="003517F0"/>
    <w:rsid w:val="00364D36"/>
    <w:rsid w:val="003705B0"/>
    <w:rsid w:val="003918EF"/>
    <w:rsid w:val="0039390C"/>
    <w:rsid w:val="00393C53"/>
    <w:rsid w:val="003A4839"/>
    <w:rsid w:val="003B4616"/>
    <w:rsid w:val="003E681F"/>
    <w:rsid w:val="003F1962"/>
    <w:rsid w:val="003F2786"/>
    <w:rsid w:val="004201A6"/>
    <w:rsid w:val="00483B15"/>
    <w:rsid w:val="00483BDB"/>
    <w:rsid w:val="0048645D"/>
    <w:rsid w:val="00496AF0"/>
    <w:rsid w:val="004E0C0D"/>
    <w:rsid w:val="004E1F6C"/>
    <w:rsid w:val="004E2388"/>
    <w:rsid w:val="004E6FED"/>
    <w:rsid w:val="004F2086"/>
    <w:rsid w:val="004F48A2"/>
    <w:rsid w:val="004F6687"/>
    <w:rsid w:val="00510848"/>
    <w:rsid w:val="00524080"/>
    <w:rsid w:val="00527126"/>
    <w:rsid w:val="00542B2D"/>
    <w:rsid w:val="00550FD0"/>
    <w:rsid w:val="005665BA"/>
    <w:rsid w:val="00576205"/>
    <w:rsid w:val="00584EDA"/>
    <w:rsid w:val="005949D5"/>
    <w:rsid w:val="0059692E"/>
    <w:rsid w:val="005A03B4"/>
    <w:rsid w:val="005D6B6A"/>
    <w:rsid w:val="005D6ED4"/>
    <w:rsid w:val="005E3FD1"/>
    <w:rsid w:val="00611EEC"/>
    <w:rsid w:val="00622095"/>
    <w:rsid w:val="00625328"/>
    <w:rsid w:val="006263F8"/>
    <w:rsid w:val="00626993"/>
    <w:rsid w:val="00641220"/>
    <w:rsid w:val="006455A7"/>
    <w:rsid w:val="00654F3B"/>
    <w:rsid w:val="006567CE"/>
    <w:rsid w:val="0068131B"/>
    <w:rsid w:val="006A22D3"/>
    <w:rsid w:val="006A31AA"/>
    <w:rsid w:val="006A43C1"/>
    <w:rsid w:val="006C001D"/>
    <w:rsid w:val="006D0FBC"/>
    <w:rsid w:val="006D3230"/>
    <w:rsid w:val="006E0D89"/>
    <w:rsid w:val="006E2C58"/>
    <w:rsid w:val="006F0F20"/>
    <w:rsid w:val="006F3161"/>
    <w:rsid w:val="006F6074"/>
    <w:rsid w:val="007126A4"/>
    <w:rsid w:val="00713ACC"/>
    <w:rsid w:val="00713CB3"/>
    <w:rsid w:val="00717434"/>
    <w:rsid w:val="00726420"/>
    <w:rsid w:val="00734BA7"/>
    <w:rsid w:val="00742422"/>
    <w:rsid w:val="00761B44"/>
    <w:rsid w:val="00774D03"/>
    <w:rsid w:val="00787520"/>
    <w:rsid w:val="0079190B"/>
    <w:rsid w:val="007971B5"/>
    <w:rsid w:val="007A01F5"/>
    <w:rsid w:val="007A1FC9"/>
    <w:rsid w:val="007A3B6D"/>
    <w:rsid w:val="007B2205"/>
    <w:rsid w:val="007C1446"/>
    <w:rsid w:val="007C6D8C"/>
    <w:rsid w:val="007F1AA4"/>
    <w:rsid w:val="008030FA"/>
    <w:rsid w:val="0080465F"/>
    <w:rsid w:val="008115CA"/>
    <w:rsid w:val="008254A9"/>
    <w:rsid w:val="008315F7"/>
    <w:rsid w:val="00833ECD"/>
    <w:rsid w:val="008356C4"/>
    <w:rsid w:val="00857856"/>
    <w:rsid w:val="008606A5"/>
    <w:rsid w:val="0086669E"/>
    <w:rsid w:val="00875625"/>
    <w:rsid w:val="00875F8C"/>
    <w:rsid w:val="008824F0"/>
    <w:rsid w:val="00884FC4"/>
    <w:rsid w:val="00897376"/>
    <w:rsid w:val="008C1978"/>
    <w:rsid w:val="008C406B"/>
    <w:rsid w:val="008C7EBC"/>
    <w:rsid w:val="008D541C"/>
    <w:rsid w:val="008D7C6B"/>
    <w:rsid w:val="008E4198"/>
    <w:rsid w:val="008F27B3"/>
    <w:rsid w:val="008F5EC4"/>
    <w:rsid w:val="009006DB"/>
    <w:rsid w:val="00913918"/>
    <w:rsid w:val="00926DB8"/>
    <w:rsid w:val="009321CB"/>
    <w:rsid w:val="0094792D"/>
    <w:rsid w:val="00966C11"/>
    <w:rsid w:val="00987C91"/>
    <w:rsid w:val="00997535"/>
    <w:rsid w:val="009A5CBC"/>
    <w:rsid w:val="009A7E41"/>
    <w:rsid w:val="009A7FFC"/>
    <w:rsid w:val="009C76A2"/>
    <w:rsid w:val="009D0925"/>
    <w:rsid w:val="009D2C15"/>
    <w:rsid w:val="009D449E"/>
    <w:rsid w:val="00A13D93"/>
    <w:rsid w:val="00A15877"/>
    <w:rsid w:val="00A43CF7"/>
    <w:rsid w:val="00A45538"/>
    <w:rsid w:val="00A524A9"/>
    <w:rsid w:val="00A60E59"/>
    <w:rsid w:val="00A65B6C"/>
    <w:rsid w:val="00A9220F"/>
    <w:rsid w:val="00AB359F"/>
    <w:rsid w:val="00AB564F"/>
    <w:rsid w:val="00AE597C"/>
    <w:rsid w:val="00AF70A6"/>
    <w:rsid w:val="00B03CAF"/>
    <w:rsid w:val="00B0500B"/>
    <w:rsid w:val="00B15740"/>
    <w:rsid w:val="00B22397"/>
    <w:rsid w:val="00B32FA7"/>
    <w:rsid w:val="00B359AD"/>
    <w:rsid w:val="00B72148"/>
    <w:rsid w:val="00B7531F"/>
    <w:rsid w:val="00B81E51"/>
    <w:rsid w:val="00B8665B"/>
    <w:rsid w:val="00B95CE0"/>
    <w:rsid w:val="00BA4E75"/>
    <w:rsid w:val="00BC5939"/>
    <w:rsid w:val="00BD26F5"/>
    <w:rsid w:val="00C06A67"/>
    <w:rsid w:val="00C115F9"/>
    <w:rsid w:val="00C20FF3"/>
    <w:rsid w:val="00C45061"/>
    <w:rsid w:val="00C56216"/>
    <w:rsid w:val="00C60128"/>
    <w:rsid w:val="00C62804"/>
    <w:rsid w:val="00C63851"/>
    <w:rsid w:val="00C7013A"/>
    <w:rsid w:val="00C776FC"/>
    <w:rsid w:val="00C82197"/>
    <w:rsid w:val="00CA0692"/>
    <w:rsid w:val="00CC087C"/>
    <w:rsid w:val="00CC2844"/>
    <w:rsid w:val="00CC5DF8"/>
    <w:rsid w:val="00CD099C"/>
    <w:rsid w:val="00CE0DF6"/>
    <w:rsid w:val="00CE3BAB"/>
    <w:rsid w:val="00CF4400"/>
    <w:rsid w:val="00D02A48"/>
    <w:rsid w:val="00D12CE7"/>
    <w:rsid w:val="00D13C9B"/>
    <w:rsid w:val="00D159AB"/>
    <w:rsid w:val="00D16CF3"/>
    <w:rsid w:val="00D311B3"/>
    <w:rsid w:val="00D32EBF"/>
    <w:rsid w:val="00D33F6C"/>
    <w:rsid w:val="00D56E28"/>
    <w:rsid w:val="00D721AA"/>
    <w:rsid w:val="00D73A6C"/>
    <w:rsid w:val="00D775DD"/>
    <w:rsid w:val="00D80B02"/>
    <w:rsid w:val="00D81527"/>
    <w:rsid w:val="00D91198"/>
    <w:rsid w:val="00D97AC5"/>
    <w:rsid w:val="00DB6990"/>
    <w:rsid w:val="00DB6D7B"/>
    <w:rsid w:val="00DC35FE"/>
    <w:rsid w:val="00DC5ECA"/>
    <w:rsid w:val="00DE00C4"/>
    <w:rsid w:val="00DE3D59"/>
    <w:rsid w:val="00DE6FEF"/>
    <w:rsid w:val="00E03AD8"/>
    <w:rsid w:val="00E13CC2"/>
    <w:rsid w:val="00E25838"/>
    <w:rsid w:val="00E371B7"/>
    <w:rsid w:val="00E514E3"/>
    <w:rsid w:val="00E76BC0"/>
    <w:rsid w:val="00E779B8"/>
    <w:rsid w:val="00E9153A"/>
    <w:rsid w:val="00E91544"/>
    <w:rsid w:val="00EA0776"/>
    <w:rsid w:val="00EA1CEA"/>
    <w:rsid w:val="00EA3B04"/>
    <w:rsid w:val="00EA695F"/>
    <w:rsid w:val="00EC4CCF"/>
    <w:rsid w:val="00EE6C69"/>
    <w:rsid w:val="00F15258"/>
    <w:rsid w:val="00F20CC4"/>
    <w:rsid w:val="00F23AE8"/>
    <w:rsid w:val="00F27A86"/>
    <w:rsid w:val="00F32325"/>
    <w:rsid w:val="00F45980"/>
    <w:rsid w:val="00F66B94"/>
    <w:rsid w:val="00F67F10"/>
    <w:rsid w:val="00F7702A"/>
    <w:rsid w:val="00F81DB4"/>
    <w:rsid w:val="00F850E9"/>
    <w:rsid w:val="00F90C16"/>
    <w:rsid w:val="00F96C72"/>
    <w:rsid w:val="00FA07B5"/>
    <w:rsid w:val="00FA24E9"/>
    <w:rsid w:val="00FA441D"/>
    <w:rsid w:val="00FA4901"/>
    <w:rsid w:val="00FB224E"/>
    <w:rsid w:val="00FB3B9D"/>
    <w:rsid w:val="00FB4725"/>
    <w:rsid w:val="00FC0127"/>
    <w:rsid w:val="00FC2894"/>
    <w:rsid w:val="00FC2C18"/>
    <w:rsid w:val="00FD08AB"/>
    <w:rsid w:val="0A186A02"/>
    <w:rsid w:val="136F1CCE"/>
    <w:rsid w:val="15BFAC9A"/>
    <w:rsid w:val="2A83029B"/>
    <w:rsid w:val="2CDBE47F"/>
    <w:rsid w:val="37D37A14"/>
    <w:rsid w:val="4F6C057C"/>
    <w:rsid w:val="66FFACD1"/>
    <w:rsid w:val="6D5C2CE8"/>
    <w:rsid w:val="708D66BA"/>
    <w:rsid w:val="722F43C4"/>
    <w:rsid w:val="75FBF725"/>
    <w:rsid w:val="7F7952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C84FF"/>
  <w15:docId w15:val="{1BFFBA25-6388-4AF4-B3D4-81466084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7C"/>
    <w:rPr>
      <w:rFonts w:ascii="Verdana" w:eastAsia="Verdana" w:hAnsi="Verdana" w:cs="Verdana"/>
      <w:lang w:bidi="en-US"/>
    </w:rPr>
  </w:style>
  <w:style w:type="paragraph" w:styleId="Heading1">
    <w:name w:val="heading 1"/>
    <w:basedOn w:val="Normal"/>
    <w:uiPriority w:val="9"/>
    <w:qFormat/>
    <w:pPr>
      <w:spacing w:before="99"/>
      <w:jc w:val="center"/>
      <w:outlineLvl w:val="0"/>
    </w:pPr>
    <w:rPr>
      <w:b/>
      <w:bCs/>
      <w:sz w:val="32"/>
      <w:szCs w:val="32"/>
      <w:u w:val="single" w:color="000000"/>
    </w:rPr>
  </w:style>
  <w:style w:type="paragraph" w:styleId="Heading2">
    <w:name w:val="heading 2"/>
    <w:basedOn w:val="Normal"/>
    <w:uiPriority w:val="9"/>
    <w:unhideWhenUsed/>
    <w:qFormat/>
    <w:rsid w:val="00BA4E75"/>
    <w:pPr>
      <w:spacing w:before="153"/>
      <w:ind w:left="431"/>
      <w:outlineLvl w:val="1"/>
    </w:pPr>
    <w:rPr>
      <w:b/>
      <w:bCs/>
      <w:u w:val="thick" w:color="000000"/>
    </w:rPr>
  </w:style>
  <w:style w:type="paragraph" w:styleId="Heading3">
    <w:name w:val="heading 3"/>
    <w:basedOn w:val="Heading1"/>
    <w:next w:val="Normal"/>
    <w:link w:val="Heading3Char"/>
    <w:uiPriority w:val="9"/>
    <w:unhideWhenUsed/>
    <w:qFormat/>
    <w:rsid w:val="00BA4E75"/>
    <w:pPr>
      <w:tabs>
        <w:tab w:val="left" w:pos="6044"/>
      </w:tabs>
      <w:spacing w:before="0"/>
      <w:ind w:left="4031"/>
      <w:jc w:val="left"/>
      <w:outlineLvl w:val="2"/>
    </w:pPr>
    <w:rPr>
      <w:u w:val="thick"/>
    </w:rPr>
  </w:style>
  <w:style w:type="paragraph" w:styleId="Heading4">
    <w:name w:val="heading 4"/>
    <w:basedOn w:val="Heading2"/>
    <w:next w:val="Normal"/>
    <w:link w:val="Heading4Char"/>
    <w:uiPriority w:val="9"/>
    <w:unhideWhenUsed/>
    <w:qFormat/>
    <w:rsid w:val="00BA4E7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
      <w:ind w:left="1151" w:hanging="361"/>
    </w:pPr>
  </w:style>
  <w:style w:type="paragraph" w:customStyle="1" w:styleId="TableParagraph">
    <w:name w:val="Table Paragraph"/>
    <w:basedOn w:val="Normal"/>
    <w:uiPriority w:val="1"/>
    <w:qFormat/>
  </w:style>
  <w:style w:type="character" w:styleId="Hyperlink">
    <w:name w:val="Hyperlink"/>
    <w:uiPriority w:val="99"/>
    <w:unhideWhenUsed/>
    <w:rsid w:val="00D32EBF"/>
    <w:rPr>
      <w:color w:val="0000FF"/>
      <w:u w:val="single"/>
    </w:rPr>
  </w:style>
  <w:style w:type="character" w:styleId="CommentReference">
    <w:name w:val="annotation reference"/>
    <w:basedOn w:val="DefaultParagraphFont"/>
    <w:uiPriority w:val="99"/>
    <w:semiHidden/>
    <w:unhideWhenUsed/>
    <w:rsid w:val="00875625"/>
    <w:rPr>
      <w:sz w:val="16"/>
      <w:szCs w:val="16"/>
    </w:rPr>
  </w:style>
  <w:style w:type="paragraph" w:styleId="CommentText">
    <w:name w:val="annotation text"/>
    <w:basedOn w:val="Normal"/>
    <w:link w:val="CommentTextChar"/>
    <w:uiPriority w:val="99"/>
    <w:unhideWhenUsed/>
    <w:rsid w:val="00875625"/>
    <w:rPr>
      <w:sz w:val="20"/>
      <w:szCs w:val="20"/>
    </w:rPr>
  </w:style>
  <w:style w:type="character" w:customStyle="1" w:styleId="CommentTextChar">
    <w:name w:val="Comment Text Char"/>
    <w:basedOn w:val="DefaultParagraphFont"/>
    <w:link w:val="CommentText"/>
    <w:uiPriority w:val="99"/>
    <w:rsid w:val="00875625"/>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875625"/>
    <w:rPr>
      <w:b/>
      <w:bCs/>
    </w:rPr>
  </w:style>
  <w:style w:type="character" w:customStyle="1" w:styleId="CommentSubjectChar">
    <w:name w:val="Comment Subject Char"/>
    <w:basedOn w:val="CommentTextChar"/>
    <w:link w:val="CommentSubject"/>
    <w:uiPriority w:val="99"/>
    <w:semiHidden/>
    <w:rsid w:val="00875625"/>
    <w:rPr>
      <w:rFonts w:ascii="Verdana" w:eastAsia="Verdana" w:hAnsi="Verdana" w:cs="Verdana"/>
      <w:b/>
      <w:bCs/>
      <w:sz w:val="20"/>
      <w:szCs w:val="20"/>
      <w:lang w:bidi="en-US"/>
    </w:rPr>
  </w:style>
  <w:style w:type="paragraph" w:styleId="Revision">
    <w:name w:val="Revision"/>
    <w:hidden/>
    <w:uiPriority w:val="99"/>
    <w:semiHidden/>
    <w:rsid w:val="009006DB"/>
    <w:pPr>
      <w:widowControl/>
      <w:autoSpaceDE/>
      <w:autoSpaceDN/>
    </w:pPr>
    <w:rPr>
      <w:rFonts w:ascii="Verdana" w:eastAsia="Verdana" w:hAnsi="Verdana" w:cs="Verdana"/>
      <w:lang w:bidi="en-US"/>
    </w:rPr>
  </w:style>
  <w:style w:type="paragraph" w:styleId="Header">
    <w:name w:val="header"/>
    <w:basedOn w:val="Normal"/>
    <w:link w:val="HeaderChar"/>
    <w:uiPriority w:val="99"/>
    <w:unhideWhenUsed/>
    <w:rsid w:val="006F0F20"/>
    <w:pPr>
      <w:tabs>
        <w:tab w:val="center" w:pos="4680"/>
        <w:tab w:val="right" w:pos="9360"/>
      </w:tabs>
    </w:pPr>
  </w:style>
  <w:style w:type="character" w:customStyle="1" w:styleId="HeaderChar">
    <w:name w:val="Header Char"/>
    <w:basedOn w:val="DefaultParagraphFont"/>
    <w:link w:val="Header"/>
    <w:uiPriority w:val="99"/>
    <w:rsid w:val="006F0F20"/>
    <w:rPr>
      <w:rFonts w:ascii="Verdana" w:eastAsia="Verdana" w:hAnsi="Verdana" w:cs="Verdana"/>
      <w:lang w:bidi="en-US"/>
    </w:rPr>
  </w:style>
  <w:style w:type="paragraph" w:styleId="Footer">
    <w:name w:val="footer"/>
    <w:basedOn w:val="Normal"/>
    <w:link w:val="FooterChar"/>
    <w:uiPriority w:val="99"/>
    <w:unhideWhenUsed/>
    <w:rsid w:val="006F0F20"/>
    <w:pPr>
      <w:tabs>
        <w:tab w:val="center" w:pos="4680"/>
        <w:tab w:val="right" w:pos="9360"/>
      </w:tabs>
    </w:pPr>
  </w:style>
  <w:style w:type="character" w:customStyle="1" w:styleId="FooterChar">
    <w:name w:val="Footer Char"/>
    <w:basedOn w:val="DefaultParagraphFont"/>
    <w:link w:val="Footer"/>
    <w:uiPriority w:val="99"/>
    <w:rsid w:val="006F0F20"/>
    <w:rPr>
      <w:rFonts w:ascii="Verdana" w:eastAsia="Verdana" w:hAnsi="Verdana" w:cs="Verdana"/>
      <w:lang w:bidi="en-US"/>
    </w:rPr>
  </w:style>
  <w:style w:type="character" w:customStyle="1" w:styleId="Heading3Char">
    <w:name w:val="Heading 3 Char"/>
    <w:basedOn w:val="DefaultParagraphFont"/>
    <w:link w:val="Heading3"/>
    <w:uiPriority w:val="9"/>
    <w:rsid w:val="00BA4E75"/>
    <w:rPr>
      <w:rFonts w:ascii="Verdana" w:eastAsia="Verdana" w:hAnsi="Verdana" w:cs="Verdana"/>
      <w:b/>
      <w:bCs/>
      <w:sz w:val="32"/>
      <w:szCs w:val="32"/>
      <w:u w:val="thick" w:color="000000"/>
      <w:lang w:bidi="en-US"/>
    </w:rPr>
  </w:style>
  <w:style w:type="character" w:customStyle="1" w:styleId="Heading4Char">
    <w:name w:val="Heading 4 Char"/>
    <w:basedOn w:val="DefaultParagraphFont"/>
    <w:link w:val="Heading4"/>
    <w:uiPriority w:val="9"/>
    <w:rsid w:val="00BA4E75"/>
    <w:rPr>
      <w:rFonts w:ascii="Verdana" w:eastAsia="Verdana" w:hAnsi="Verdana" w:cs="Verdana"/>
      <w:b/>
      <w:bCs/>
      <w:u w:val="thick" w:color="000000"/>
      <w:lang w:bidi="en-US"/>
    </w:rPr>
  </w:style>
  <w:style w:type="table" w:styleId="TableGrid">
    <w:name w:val="Table Grid"/>
    <w:basedOn w:val="TableNormal"/>
    <w:uiPriority w:val="39"/>
    <w:rsid w:val="0073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074"/>
    <w:pPr>
      <w:widowControl/>
      <w:adjustRightInd w:val="0"/>
    </w:pPr>
    <w:rPr>
      <w:rFonts w:ascii="Calibri" w:hAnsi="Calibri" w:cs="Calibri"/>
      <w:color w:val="000000"/>
      <w:sz w:val="24"/>
      <w:szCs w:val="24"/>
    </w:rPr>
  </w:style>
  <w:style w:type="character" w:styleId="Mention">
    <w:name w:val="Mention"/>
    <w:basedOn w:val="DefaultParagraphFont"/>
    <w:uiPriority w:val="99"/>
    <w:unhideWhenUsed/>
    <w:rsid w:val="000552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42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A-ITCentral@pa.gov" TargetMode="Externa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Category xmlns="1c28369d-17b0-4b3d-9224-72ce87f55f27">None</PolicyCategory>
    <MigrationSourceURL xmlns="3ea77d17-6188-4af6-9e5a-520035df5c39" xsi:nil="true"/>
    <PublishingExpirationDate xmlns="http://schemas.microsoft.com/sharepoint/v3" xsi:nil="true"/>
    <PublishingStartDate xmlns="http://schemas.microsoft.com/sharepoint/v3" xsi:nil="true"/>
    <_dlc_DocId xmlns="1c28369d-17b0-4b3d-9224-72ce87f55f27">MYP73XKAY25F-18-562</_dlc_DocId>
    <_dlc_DocIdUrl xmlns="1c28369d-17b0-4b3d-9224-72ce87f55f27">
      <Url>https://www.oa.pa.gov/Policies/_layouts/15/DocIdRedir.aspx?ID=MYP73XKAY25F-18-562</Url>
      <Description>MYP73XKAY25F-18-562</Description>
    </_dlc_DocIdUrl>
    <_dlc_DocIdPersistId xmlns="1c28369d-17b0-4b3d-9224-72ce87f55f27">false</_dlc_DocIdPersistId>
    <SharedWithUsers xmlns="1c28369d-17b0-4b3d-9224-72ce87f55f2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6B3481A16AF3499E89FBD73C5C9A0C" ma:contentTypeVersion="4" ma:contentTypeDescription="Create a new document." ma:contentTypeScope="" ma:versionID="25c46ae4ea7f54fa5e6eca0f1a9e89e6">
  <xsd:schema xmlns:xsd="http://www.w3.org/2001/XMLSchema" xmlns:xs="http://www.w3.org/2001/XMLSchema" xmlns:p="http://schemas.microsoft.com/office/2006/metadata/properties" xmlns:ns1="http://schemas.microsoft.com/sharepoint/v3" xmlns:ns2="3ea77d17-6188-4af6-9e5a-520035df5c39" xmlns:ns3="1c28369d-17b0-4b3d-9224-72ce87f55f27" targetNamespace="http://schemas.microsoft.com/office/2006/metadata/properties" ma:root="true" ma:fieldsID="b633aead97d3fe41f58bafa9546fde09" ns1:_="" ns2:_="" ns3:_="">
    <xsd:import namespace="http://schemas.microsoft.com/sharepoint/v3"/>
    <xsd:import namespace="3ea77d17-6188-4af6-9e5a-520035df5c39"/>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Policy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77d17-6188-4af6-9e5a-520035df5c3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PolicyCategory" ma:index="11" nillable="true" ma:displayName="PolicyCategory" ma:description="Category for Policy Subscriptions/Notifications" ma:format="Dropdown" ma:internalName="PolicyCategory">
      <xsd:simpleType>
        <xsd:restriction base="dms:Choice">
          <xsd:enumeration value="Administrative Circulars"/>
          <xsd:enumeration value="Executive Orders"/>
          <xsd:enumeration value="HR Policies"/>
          <xsd:enumeration value="Information Technology Policies"/>
          <xsd:enumeration value="Management Directives"/>
          <xsd:enumeration value="Manuals"/>
          <xsd:enumeration value="Organization Charts"/>
          <xsd:enumeration value="Production Test Category"/>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FF905B-6093-400F-A64D-F7BE46EC548A}">
  <ds:schemaRefs>
    <ds:schemaRef ds:uri="http://schemas.microsoft.com/sharepoint/v3/contenttype/forms"/>
  </ds:schemaRefs>
</ds:datastoreItem>
</file>

<file path=customXml/itemProps2.xml><?xml version="1.0" encoding="utf-8"?>
<ds:datastoreItem xmlns:ds="http://schemas.openxmlformats.org/officeDocument/2006/customXml" ds:itemID="{1651E40F-1750-4195-ACDA-EC2DFD612F11}">
  <ds:schemaRefs>
    <ds:schemaRef ds:uri="http://schemas.microsoft.com/office/2006/metadata/properties"/>
    <ds:schemaRef ds:uri="http://schemas.microsoft.com/office/infopath/2007/PartnerControls"/>
    <ds:schemaRef ds:uri="d855d06d-ec4d-473b-8e3e-e61e0e804c40"/>
    <ds:schemaRef ds:uri="3433f286-2b07-4106-a488-9aa2bff2cce7"/>
  </ds:schemaRefs>
</ds:datastoreItem>
</file>

<file path=customXml/itemProps3.xml><?xml version="1.0" encoding="utf-8"?>
<ds:datastoreItem xmlns:ds="http://schemas.openxmlformats.org/officeDocument/2006/customXml" ds:itemID="{C1D24C45-AB8E-4820-BBD2-B190D62F7929}"/>
</file>

<file path=customXml/itemProps4.xml><?xml version="1.0" encoding="utf-8"?>
<ds:datastoreItem xmlns:ds="http://schemas.openxmlformats.org/officeDocument/2006/customXml" ds:itemID="{3F768C54-86B7-4633-BA0D-3824EA58142F}"/>
</file>

<file path=docProps/app.xml><?xml version="1.0" encoding="utf-8"?>
<Properties xmlns="http://schemas.openxmlformats.org/officeDocument/2006/extended-properties" xmlns:vt="http://schemas.openxmlformats.org/officeDocument/2006/docPropsVTypes">
  <Template>Normal</Template>
  <TotalTime>39</TotalTime>
  <Pages>14</Pages>
  <Words>2342</Words>
  <Characters>14781</Characters>
  <Application>Microsoft Office Word</Application>
  <DocSecurity>0</DocSecurity>
  <Lines>410</Lines>
  <Paragraphs>201</Paragraphs>
  <ScaleCrop>false</ScaleCrop>
  <HeadingPairs>
    <vt:vector size="2" baseType="variant">
      <vt:variant>
        <vt:lpstr>Title</vt:lpstr>
      </vt:variant>
      <vt:variant>
        <vt:i4>1</vt:i4>
      </vt:variant>
    </vt:vector>
  </HeadingPairs>
  <TitlesOfParts>
    <vt:vector size="1" baseType="lpstr">
      <vt:lpstr>OPD-BUS011A Risk Assessment and Acknowledgment</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OPD-SEC040A Risk Assessment and Acknowledgment</dc:title>
  <dc:subject/>
  <dc:creator>cgrim@pa.gov</dc:creator>
  <cp:keywords/>
  <cp:lastModifiedBy>Grim, Christopher</cp:lastModifiedBy>
  <cp:revision>34</cp:revision>
  <dcterms:created xsi:type="dcterms:W3CDTF">2023-06-02T20:27:00Z</dcterms:created>
  <dcterms:modified xsi:type="dcterms:W3CDTF">2023-07-19T18:24:00Z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Acrobat PDFMaker 20 for Word</vt:lpwstr>
  </property>
  <property fmtid="{D5CDD505-2E9C-101B-9397-08002B2CF9AE}" pid="4" name="LastSaved">
    <vt:filetime>2022-10-19T00:00:00Z</vt:filetime>
  </property>
  <property fmtid="{D5CDD505-2E9C-101B-9397-08002B2CF9AE}" pid="5" name="ContentTypeId">
    <vt:lpwstr>0x010100CD6B3481A16AF3499E89FBD73C5C9A0C</vt:lpwstr>
  </property>
  <property fmtid="{D5CDD505-2E9C-101B-9397-08002B2CF9AE}" pid="6" name="MediaServiceImageTags">
    <vt:lpwstr/>
  </property>
  <property fmtid="{D5CDD505-2E9C-101B-9397-08002B2CF9AE}" pid="7" name="_dlc_DocIdItemGuid">
    <vt:lpwstr>ced7c97a-8ef5-47d5-a4a4-3a5a0dadd9d6</vt:lpwstr>
  </property>
  <property fmtid="{D5CDD505-2E9C-101B-9397-08002B2CF9AE}" pid="8" name="Order">
    <vt:r8>56200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